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eastAsia="宋体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体育评价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2023年，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建安区教体局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深入贯彻</w:t>
      </w:r>
      <w:r>
        <w:rPr>
          <w:rFonts w:hint="eastAsia" w:ascii="仿宋_GB2312" w:hAnsi="仿宋" w:eastAsia="仿宋_GB2312" w:cs="仿宋"/>
          <w:sz w:val="32"/>
          <w:szCs w:val="32"/>
        </w:rPr>
        <w:t>中共中央办公厅、国务院办公厅印发的《关于全面加强和改进新时代学校体育工作的意见》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《学校体育工作条列》等文件精神，坚持突出重点、开拓创新、全面推进素质教育办学宗旨，狠抓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落实，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体育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工作取得良好成效。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1.开展了全区体音美教师基本功比赛活动。</w:t>
      </w:r>
      <w:r>
        <w:rPr>
          <w:rFonts w:hint="eastAsia" w:ascii="仿宋_GB2312" w:hAnsi="仿宋" w:eastAsia="仿宋_GB2312" w:cs="仿宋"/>
          <w:sz w:val="32"/>
          <w:szCs w:val="32"/>
        </w:rPr>
        <w:t>为</w:t>
      </w:r>
      <w:r>
        <w:rPr>
          <w:rFonts w:hint="eastAsia" w:ascii="仿宋_GB2312" w:hAnsi="仿宋" w:eastAsia="仿宋_GB2312"/>
          <w:sz w:val="32"/>
          <w:szCs w:val="32"/>
        </w:rPr>
        <w:t>进一步提高我区体育、音乐、美术教师业务素质，提升相关学科教学质量和我区整体教育水平，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5月15日-6月14日，建安区教体局举办了中小学体音美教师基本功比赛活动，共有478名体音美教师参加了比赛。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2.广泛开展阳光体育活动，积极组织许昌市第二届中小学“一校一品”“最美大课间”特色校申报工作。</w:t>
      </w:r>
      <w:r>
        <w:rPr>
          <w:rFonts w:hint="eastAsia" w:ascii="仿宋_GB2312" w:hAnsi="仿宋" w:eastAsia="仿宋_GB2312" w:cs="仿宋"/>
          <w:sz w:val="32"/>
          <w:szCs w:val="32"/>
        </w:rPr>
        <w:t>向市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教育局</w:t>
      </w:r>
      <w:r>
        <w:rPr>
          <w:rFonts w:hint="eastAsia" w:ascii="仿宋_GB2312" w:hAnsi="仿宋" w:eastAsia="仿宋_GB2312" w:cs="仿宋"/>
          <w:sz w:val="32"/>
          <w:szCs w:val="32"/>
        </w:rPr>
        <w:t>局推荐“最美大课间”7所学校及“一校一品”6所学校。其中，6所学校获得市级“最美大课间”称号，1所学校获得市级“一校一品”示范学校，3所学校获得市级“一校一品”特色学校，2所学校获得省级“一校一品”特色学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" w:eastAsia="仿宋_GB2312" w:cs="仿宋"/>
        </w:rPr>
      </w:pPr>
      <w:r>
        <w:rPr>
          <w:rFonts w:hint="eastAsia" w:ascii="仿宋_GB2312" w:hAnsi="仿宋" w:eastAsia="仿宋_GB2312" w:cs="仿宋"/>
          <w:b/>
        </w:rPr>
        <w:t>3.</w:t>
      </w:r>
      <w:r>
        <w:rPr>
          <w:rFonts w:hint="eastAsia" w:ascii="仿宋_GB2312" w:hAnsi="仿宋" w:eastAsia="仿宋_GB2312" w:cs="黑体"/>
          <w:b/>
        </w:rPr>
        <w:t xml:space="preserve"> 开展体音美优质课评选活动。</w:t>
      </w:r>
      <w:r>
        <w:rPr>
          <w:rFonts w:hint="eastAsia" w:ascii="仿宋_GB2312" w:hAnsi="仿宋" w:eastAsia="仿宋_GB2312" w:cs="黑体"/>
        </w:rPr>
        <w:t>为深化体音美课程改革，综合</w:t>
      </w:r>
      <w:r>
        <w:rPr>
          <w:rFonts w:hint="eastAsia" w:ascii="仿宋_GB2312" w:hAnsi="仿宋" w:eastAsia="仿宋_GB2312" w:cs="仿宋_GB2312"/>
        </w:rPr>
        <w:t>提升体音美教师的业务水平，提高我区体音美教学质量，</w:t>
      </w:r>
      <w:r>
        <w:rPr>
          <w:rFonts w:hint="eastAsia" w:ascii="仿宋_GB2312" w:hAnsi="仿宋" w:eastAsia="仿宋_GB2312"/>
        </w:rPr>
        <w:t xml:space="preserve"> 5月，开展了</w:t>
      </w:r>
      <w:r>
        <w:rPr>
          <w:rFonts w:hint="eastAsia" w:ascii="仿宋_GB2312" w:hAnsi="仿宋" w:eastAsia="仿宋_GB2312" w:cs="黑体"/>
        </w:rPr>
        <w:t>体音美优质课评选活动。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" w:eastAsia="仿宋_GB2312" w:cs="仿宋"/>
        </w:rPr>
      </w:pPr>
      <w:r>
        <w:rPr>
          <w:rFonts w:hint="eastAsia" w:ascii="仿宋_GB2312" w:hAnsi="仿宋" w:eastAsia="仿宋_GB2312" w:cs="仿宋"/>
          <w:b/>
          <w:lang w:val="en-US" w:eastAsia="zh-CN"/>
        </w:rPr>
        <w:t>4</w:t>
      </w:r>
      <w:r>
        <w:rPr>
          <w:rFonts w:hint="eastAsia" w:ascii="仿宋_GB2312" w:hAnsi="仿宋" w:eastAsia="仿宋_GB2312" w:cs="仿宋"/>
          <w:b/>
        </w:rPr>
        <w:t>.在做好疫情防控工作的前提下，开展了2022年体质健康数据上报工作。</w:t>
      </w:r>
      <w:r>
        <w:rPr>
          <w:rFonts w:hint="eastAsia" w:ascii="仿宋_GB2312" w:hAnsi="仿宋" w:eastAsia="仿宋_GB2312" w:cs="仿宋"/>
        </w:rPr>
        <w:t>完成上报学校106所，上报成绩学生74672人</w:t>
      </w:r>
      <w:r>
        <w:rPr>
          <w:rFonts w:hint="eastAsia" w:ascii="仿宋_GB2312" w:hAnsi="仿宋" w:eastAsia="仿宋_GB2312" w:cs="仿宋"/>
          <w:lang w:eastAsia="zh-CN"/>
        </w:rPr>
        <w:t>，</w:t>
      </w:r>
      <w:r>
        <w:rPr>
          <w:rFonts w:hint="eastAsia" w:ascii="仿宋_GB2312" w:hAnsi="仿宋" w:eastAsia="仿宋_GB2312" w:cs="仿宋"/>
          <w:lang w:val="en-US" w:eastAsia="zh-CN"/>
        </w:rPr>
        <w:t>测试上报率达到100%</w:t>
      </w:r>
      <w:r>
        <w:rPr>
          <w:rFonts w:hint="eastAsia" w:ascii="仿宋_GB2312" w:hAnsi="仿宋" w:eastAsia="仿宋_GB2312" w:cs="仿宋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" w:eastAsia="仿宋_GB2312" w:cs="仿宋"/>
        </w:rPr>
      </w:pPr>
      <w:r>
        <w:rPr>
          <w:rFonts w:hint="eastAsia" w:ascii="仿宋_GB2312" w:hAnsi="仿宋" w:eastAsia="仿宋_GB2312" w:cs="仿宋"/>
          <w:b/>
          <w:lang w:val="en-US" w:eastAsia="zh-CN"/>
        </w:rPr>
        <w:t>5</w:t>
      </w:r>
      <w:r>
        <w:rPr>
          <w:rFonts w:hint="eastAsia" w:ascii="仿宋_GB2312" w:hAnsi="仿宋" w:eastAsia="仿宋_GB2312" w:cs="仿宋"/>
          <w:b/>
        </w:rPr>
        <w:t>.选拔优秀代表队参加市级体育比赛活动。</w:t>
      </w:r>
      <w:r>
        <w:rPr>
          <w:rFonts w:hint="eastAsia" w:ascii="仿宋_GB2312" w:hAnsi="仿宋" w:eastAsia="仿宋_GB2312" w:cs="仿宋"/>
        </w:rPr>
        <w:t>在“曙光杯”“晨光”体育活动暨2023年“市长杯”校园足球联赛活动中，建安区一高获得“市长杯”高中男子组第二名，建安区二高获得许昌市交互跳绳团体第二名、竞速跳绳团体第三名，“市长杯”初中女子组第二名。魏风路中学获得许昌市交互跳绳团体第二名、竞速跳绳团体第一名，“市长杯”初中男子组第三名、初中女子组第五名。新区实验学校获得许昌市初中男子篮球第四名。实验小学获得许昌市小学组竞速跳绳团体第七名、乒乓球团体第二名。在</w:t>
      </w:r>
      <w:r>
        <w:rPr>
          <w:rFonts w:hint="eastAsia" w:ascii="仿宋_GB2312" w:eastAsia="仿宋_GB2312"/>
        </w:rPr>
        <w:t>许</w:t>
      </w:r>
      <w:r>
        <w:rPr>
          <w:rFonts w:hint="eastAsia" w:ascii="仿宋_GB2312" w:hAnsi="仿宋_GB2312" w:eastAsia="仿宋_GB2312" w:cs="仿宋_GB2312"/>
        </w:rPr>
        <w:t>昌市第二十一届中小学生田径运动会比赛活动中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建安区二高获许昌市高中组团体总分第一名，建安区一高获许昌市高中组团体总分第三名，永宁街中学获许昌市初中组团体总分第二名，永宁街小学获许昌市小学组团体总分第二名。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" w:eastAsia="仿宋_GB2312" w:cs="仿宋"/>
          <w:b/>
          <w:lang w:val="en-US" w:eastAsia="zh-CN"/>
        </w:rPr>
        <w:t>6</w:t>
      </w:r>
      <w:r>
        <w:rPr>
          <w:rFonts w:hint="eastAsia" w:ascii="仿宋_GB2312" w:hAnsi="仿宋" w:eastAsia="仿宋_GB2312" w:cs="仿宋"/>
          <w:b/>
        </w:rPr>
        <w:t>.</w:t>
      </w:r>
      <w:r>
        <w:rPr>
          <w:rFonts w:hint="eastAsia" w:ascii="仿宋_GB2312" w:eastAsia="仿宋_GB2312"/>
          <w:b/>
        </w:rPr>
        <w:t>举办建安区第三届中小学生田径运动会。</w:t>
      </w:r>
      <w:r>
        <w:rPr>
          <w:rFonts w:hint="eastAsia" w:ascii="仿宋_GB2312" w:eastAsia="仿宋_GB2312"/>
        </w:rPr>
        <w:t>10月17日-18日，建安区第三届中小学生田径运动会在区一高成功举办。38个代表队386名运动员参与62个比赛项目争夺。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/>
        </w:rPr>
      </w:pPr>
      <w:r>
        <w:rPr>
          <w:rFonts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总之，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年我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学校体育工作取得了一些成绩，但与先进地区相比还有差距，有待于我们在今后工作中赶超。我们坚信学校体育工作的开展，能够促进立德树人、学校和谐发展目标的实现。在强身健体，愉悦身心的同时能形成一种校园文化，即迎难而上，战胜挫折，走向成功。今后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将在学校体育工作中不断努力，加大投入，建设长效机制，促进学生综合素质提高，为学生的终身发展奠定坚实的基础。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YTJmODIzYzA5ZWI3Yzc2ODVjMGY2NDVmZjczMWYifQ=="/>
  </w:docVars>
  <w:rsids>
    <w:rsidRoot w:val="11A10CBD"/>
    <w:rsid w:val="00077FB4"/>
    <w:rsid w:val="00080BF7"/>
    <w:rsid w:val="00162433"/>
    <w:rsid w:val="00260AB4"/>
    <w:rsid w:val="00332CCA"/>
    <w:rsid w:val="003E772E"/>
    <w:rsid w:val="004114E2"/>
    <w:rsid w:val="00427F05"/>
    <w:rsid w:val="00430148"/>
    <w:rsid w:val="004433F1"/>
    <w:rsid w:val="004E568E"/>
    <w:rsid w:val="00544B8F"/>
    <w:rsid w:val="00564E53"/>
    <w:rsid w:val="006832BA"/>
    <w:rsid w:val="00712D25"/>
    <w:rsid w:val="007F7F80"/>
    <w:rsid w:val="00856932"/>
    <w:rsid w:val="008936A8"/>
    <w:rsid w:val="00966CB3"/>
    <w:rsid w:val="00A5499B"/>
    <w:rsid w:val="00B84C9C"/>
    <w:rsid w:val="00C0170E"/>
    <w:rsid w:val="00F06F99"/>
    <w:rsid w:val="00F82FA2"/>
    <w:rsid w:val="11A10CBD"/>
    <w:rsid w:val="5F013C4C"/>
    <w:rsid w:val="61C66426"/>
    <w:rsid w:val="6EE4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11"/>
    </w:pPr>
    <w:rPr>
      <w:rFonts w:ascii="宋体" w:hAnsi="宋体" w:eastAsia="宋体"/>
      <w:sz w:val="32"/>
      <w:szCs w:val="32"/>
    </w:r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491</Words>
  <Characters>2802</Characters>
  <Lines>23</Lines>
  <Paragraphs>6</Paragraphs>
  <TotalTime>73</TotalTime>
  <ScaleCrop>false</ScaleCrop>
  <LinksUpToDate>false</LinksUpToDate>
  <CharactersWithSpaces>3287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2023-11-06T05:48:00Z</dcterms:created>
  <dc:creator>于含若维</dc:creator>
  <cp:lastModifiedBy>小龙龙，小灰灰，小嘟嘟，小肚兜</cp:lastModifiedBy>
  <cp:lastPrinted>2023-11-06T06:53:00Z</cp:lastPrinted>
  <dcterms:modified xsi:type="dcterms:W3CDTF">2023-11-20T07:19:15Z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1099B70254934E378BDE2DC1FED9A412_13</vt:lpwstr>
  </property>
</Properties>
</file>