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Verdana" w:hAnsi="Verdana" w:eastAsia="宋体" w:cs="Verdan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养老保险服务</w:t>
      </w:r>
    </w:p>
    <w:p>
      <w:pPr>
        <w:rPr>
          <w:rFonts w:hint="eastAsia"/>
          <w:b/>
          <w:bCs/>
          <w:sz w:val="28"/>
          <w:szCs w:val="18"/>
          <w:lang w:val="en-US" w:eastAsia="zh-CN"/>
        </w:rPr>
      </w:pPr>
      <w:r>
        <w:rPr>
          <w:rFonts w:hint="eastAsia"/>
          <w:b/>
          <w:bCs/>
          <w:sz w:val="28"/>
          <w:szCs w:val="18"/>
          <w:lang w:val="en-US" w:eastAsia="zh-CN"/>
        </w:rPr>
        <w:t>事项名称</w:t>
      </w:r>
    </w:p>
    <w:p>
      <w:pPr>
        <w:rPr>
          <w:rFonts w:hint="eastAsia"/>
          <w:b w:val="0"/>
          <w:bCs w:val="0"/>
          <w:sz w:val="28"/>
          <w:szCs w:val="18"/>
          <w:lang w:val="en-US" w:eastAsia="zh-CN"/>
        </w:rPr>
      </w:pPr>
      <w:r>
        <w:rPr>
          <w:rFonts w:hint="eastAsia"/>
          <w:b w:val="0"/>
          <w:bCs w:val="0"/>
          <w:sz w:val="28"/>
          <w:szCs w:val="18"/>
          <w:lang w:val="en-US" w:eastAsia="zh-CN"/>
        </w:rPr>
        <w:t>居民养老保险注销登记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事项简述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居民养老保险注销登记死亡或重复领取的参保居民，办理注销登记并结算一次性待遇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受理方式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窗口受理</w:t>
      </w:r>
    </w:p>
    <w:p>
      <w:pPr>
        <w:numPr>
          <w:ilvl w:val="0"/>
          <w:numId w:val="0"/>
        </w:num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办理时限</w:t>
      </w:r>
    </w:p>
    <w:p>
      <w:pPr>
        <w:rPr>
          <w:rFonts w:hint="eastAsia"/>
        </w:rPr>
      </w:pPr>
      <w:r>
        <w:rPr>
          <w:rFonts w:hint="eastAsia"/>
        </w:rPr>
        <w:t>二十个工作日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结果送达</w:t>
      </w:r>
    </w:p>
    <w:p>
      <w:pPr>
        <w:rPr>
          <w:rFonts w:hint="eastAsia"/>
        </w:rPr>
      </w:pPr>
      <w:r>
        <w:rPr>
          <w:rFonts w:hint="eastAsia"/>
        </w:rPr>
        <w:t>无需送达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收费依据及标准</w:t>
      </w:r>
    </w:p>
    <w:p>
      <w:pPr>
        <w:rPr>
          <w:rFonts w:hint="eastAsia"/>
        </w:rPr>
      </w:pPr>
      <w:r>
        <w:rPr>
          <w:rFonts w:hint="eastAsia"/>
        </w:rPr>
        <w:t>不收费</w:t>
      </w:r>
    </w:p>
    <w:p>
      <w:p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办事时间</w:t>
      </w:r>
    </w:p>
    <w:p>
      <w:pPr>
        <w:rPr>
          <w:rFonts w:hint="eastAsia"/>
        </w:rPr>
      </w:pPr>
      <w:r>
        <w:rPr>
          <w:rFonts w:hint="eastAsia"/>
        </w:rPr>
        <w:t>各街道办事处劳动保障所工作时间以各街道办事处工作时间为准。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办理机构及地点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五女店镇人力资源与社会</w:t>
      </w:r>
      <w:r>
        <w:rPr>
          <w:rFonts w:hint="eastAsia"/>
        </w:rPr>
        <w:t>保障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所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咨询查询途径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4-5610188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监督投诉渠道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4-5611461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办理材料</w:t>
      </w:r>
    </w:p>
    <w:p>
      <w:pPr>
        <w:jc w:val="left"/>
        <w:rPr>
          <w:rFonts w:hint="eastAsia"/>
        </w:rPr>
      </w:pPr>
      <w:r>
        <w:rPr>
          <w:rFonts w:hint="eastAsia"/>
        </w:rPr>
        <w:t>重复参保人员证明，或死亡人员证明：</w:t>
      </w:r>
    </w:p>
    <w:p>
      <w:pPr>
        <w:jc w:val="left"/>
        <w:rPr>
          <w:rFonts w:hint="eastAsia"/>
        </w:rPr>
      </w:pPr>
      <w:r>
        <w:rPr>
          <w:rFonts w:hint="eastAsia"/>
        </w:rPr>
        <w:t>1、城乡居民基本养老保险注销登记表。</w:t>
      </w:r>
    </w:p>
    <w:p>
      <w:pPr>
        <w:jc w:val="left"/>
        <w:rPr>
          <w:rFonts w:hint="eastAsia"/>
        </w:rPr>
      </w:pPr>
      <w:r>
        <w:rPr>
          <w:rFonts w:hint="eastAsia"/>
        </w:rPr>
        <w:t>2、</w:t>
      </w:r>
      <w:r>
        <w:rPr>
          <w:rFonts w:hint="eastAsia"/>
          <w:lang w:val="en-US" w:eastAsia="zh-CN"/>
        </w:rPr>
        <w:t>村级</w:t>
      </w:r>
      <w:r>
        <w:rPr>
          <w:rFonts w:hint="eastAsia"/>
        </w:rPr>
        <w:t>出具的情况说明（盖章）。</w:t>
      </w:r>
    </w:p>
    <w:p>
      <w:pPr>
        <w:jc w:val="left"/>
        <w:rPr>
          <w:rFonts w:hint="eastAsia"/>
        </w:rPr>
      </w:pPr>
      <w:r>
        <w:rPr>
          <w:rFonts w:hint="eastAsia"/>
        </w:rPr>
        <w:t>3、死亡证明（医学死亡证明或火化证明二选一）。</w:t>
      </w:r>
    </w:p>
    <w:p>
      <w:pPr>
        <w:jc w:val="left"/>
        <w:rPr>
          <w:rFonts w:hint="eastAsia"/>
        </w:rPr>
      </w:pPr>
      <w:r>
        <w:rPr>
          <w:rFonts w:hint="eastAsia"/>
        </w:rPr>
        <w:t>4、死亡人员身份证复印件</w:t>
      </w:r>
      <w:r>
        <w:rPr>
          <w:rFonts w:hint="eastAsia"/>
          <w:lang w:val="en-US" w:eastAsia="zh-CN"/>
        </w:rPr>
        <w:t>2份</w:t>
      </w:r>
      <w:r>
        <w:rPr>
          <w:rFonts w:hint="eastAsia"/>
        </w:rPr>
        <w:t>。</w:t>
      </w:r>
    </w:p>
    <w:p>
      <w:pPr>
        <w:jc w:val="left"/>
        <w:rPr>
          <w:rFonts w:hint="eastAsia"/>
        </w:rPr>
      </w:pPr>
      <w:r>
        <w:rPr>
          <w:rFonts w:hint="eastAsia"/>
        </w:rPr>
        <w:t>5、经办人身份证复印件</w:t>
      </w:r>
      <w:r>
        <w:rPr>
          <w:rFonts w:hint="eastAsia"/>
          <w:lang w:val="en-US" w:eastAsia="zh-CN"/>
        </w:rPr>
        <w:t>2份</w:t>
      </w:r>
      <w:r>
        <w:rPr>
          <w:rFonts w:hint="eastAsia"/>
        </w:rPr>
        <w:t>。</w:t>
      </w:r>
    </w:p>
    <w:p>
      <w:pPr>
        <w:jc w:val="left"/>
        <w:rPr>
          <w:rFonts w:hint="eastAsia"/>
        </w:rPr>
      </w:pPr>
      <w:r>
        <w:rPr>
          <w:rFonts w:hint="eastAsia"/>
        </w:rPr>
        <w:t>6、一次性待遇领取账号复印件（死亡人领取待遇账号或者经办人非领取待遇账号）。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zg4ZjQ2NTFjODQzOTg1Y2EwNzIzZjE5NGI0NjAifQ=="/>
  </w:docVars>
  <w:rsids>
    <w:rsidRoot w:val="2E283A04"/>
    <w:rsid w:val="2E28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2022-11-01T08:51:00Z</dcterms:created>
  <dc:creator>14669</dc:creator>
  <cp:lastModifiedBy>14669</cp:lastModifiedBy>
  <dcterms:modified xsi:type="dcterms:W3CDTF">2022-11-01T08:52:02Z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BA4BEA771DD744E88F0851ACBB3E882A</vt:lpwstr>
  </property>
</Properties>
</file>