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FBD3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90" w:lineRule="atLeast"/>
        <w:ind w:left="0" w:right="0" w:firstLine="0"/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建安区应急局行政处罚公示</w:t>
      </w:r>
    </w:p>
    <w:p w14:paraId="093C166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90" w:lineRule="atLeast"/>
        <w:ind w:left="0" w:right="0" w:firstLine="0"/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（建安）应急罚〔202</w:t>
      </w:r>
      <w:r>
        <w:rPr>
          <w:rFonts w:hint="eastAsia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〕</w:t>
      </w:r>
      <w:r>
        <w:rPr>
          <w:rFonts w:hint="eastAsia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  <w:lang w:val="en-US" w:eastAsia="zh-CN"/>
        </w:rPr>
        <w:t>危化02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号</w:t>
      </w:r>
    </w:p>
    <w:tbl>
      <w:tblPr>
        <w:tblStyle w:val="4"/>
        <w:tblpPr w:leftFromText="180" w:rightFromText="180" w:vertAnchor="page" w:horzAnchor="page" w:tblpX="1843" w:tblpY="2990"/>
        <w:tblOverlap w:val="never"/>
        <w:tblW w:w="8314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60"/>
        <w:gridCol w:w="5854"/>
      </w:tblGrid>
      <w:tr w14:paraId="01D5451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44BC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被处罚人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4863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许昌鑫胜工贸有限公司</w:t>
            </w:r>
          </w:p>
        </w:tc>
      </w:tr>
      <w:tr w14:paraId="758D69D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2853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社会信用代码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E5AB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91411023675388197Y</w:t>
            </w:r>
          </w:p>
        </w:tc>
      </w:tr>
      <w:tr w14:paraId="31301C5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57B2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案件名称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21FA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许昌鑫胜工贸有限公司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未经许可从事危险化学品经营案</w:t>
            </w:r>
          </w:p>
        </w:tc>
      </w:tr>
      <w:tr w14:paraId="0C70344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77DD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处罚决定书文号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82BF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（建安）应急罚〔202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〕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危化02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号</w:t>
            </w:r>
          </w:p>
        </w:tc>
      </w:tr>
      <w:tr w14:paraId="336D03C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942A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处罚决定时间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0688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</w:t>
            </w:r>
          </w:p>
        </w:tc>
      </w:tr>
      <w:tr w14:paraId="7DF46B6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0A82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处罚结果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092F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责令停止经营二甲苯活动，没收违法所得人民币158084元，并处人民币140000元罚款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</w:tc>
      </w:tr>
      <w:tr w14:paraId="4E40500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15C8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处罚事由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6F4C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2026年2月2日，我局接到区检察院移交的检察建议书和税务票据信息，许昌鑫胜工贸有限公司销售二甲苯。2026年2月2日，经许昌市建安区应急管理局立案调查，发现该单位未经许可从事危险化学品（二甲苯）经营。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经立案调查，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该单位违反了《中华人民共和国安全生产法》第一百条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《危险化学品安全管理条例》第三十三条第一款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、《危险化学品经营许可证管理办法》第三条第一款的规定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。</w:t>
            </w:r>
          </w:p>
        </w:tc>
      </w:tr>
      <w:tr w14:paraId="29D93D0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8" w:hRule="atLeast"/>
        </w:trPr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AD54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 </w:t>
            </w:r>
          </w:p>
          <w:p w14:paraId="220A05B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处罚依据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A9EF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危险化学品安全管理条例》第七十七条第三款</w:t>
            </w:r>
          </w:p>
        </w:tc>
      </w:tr>
      <w:tr w14:paraId="52A354F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BBCD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救济渠道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0645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行政复议或行政诉讼</w:t>
            </w:r>
          </w:p>
        </w:tc>
      </w:tr>
      <w:tr w14:paraId="69E9273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CFF4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其他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13A3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65518AF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9C6916"/>
    <w:rsid w:val="5D3F6AB9"/>
    <w:rsid w:val="5D9C6916"/>
    <w:rsid w:val="5F7DB88A"/>
    <w:rsid w:val="5F937EF1"/>
    <w:rsid w:val="5FDCCC24"/>
    <w:rsid w:val="6564130B"/>
    <w:rsid w:val="72FF956A"/>
    <w:rsid w:val="7631EF1A"/>
    <w:rsid w:val="7F7E8D23"/>
    <w:rsid w:val="8B77AF3A"/>
    <w:rsid w:val="E6BDE164"/>
    <w:rsid w:val="F6A9B794"/>
    <w:rsid w:val="FDFCED4B"/>
    <w:rsid w:val="FFF58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next w:val="1"/>
    <w:semiHidden/>
    <w:unhideWhenUsed/>
    <w:qFormat/>
    <w:uiPriority w:val="0"/>
    <w:pPr>
      <w:widowControl w:val="0"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336</Words>
  <Characters>380</Characters>
  <Lines>0</Lines>
  <Paragraphs>0</Paragraphs>
  <TotalTime>0</TotalTime>
  <ScaleCrop>false</ScaleCrop>
  <LinksUpToDate>false</LinksUpToDate>
  <CharactersWithSpaces>381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2024-12-19T18:33:00Z</dcterms:created>
  <dc:creator>WPS_1674978235</dc:creator>
  <cp:lastModifiedBy>huanghe</cp:lastModifiedBy>
  <dcterms:modified xsi:type="dcterms:W3CDTF">2026-08-04T09:41:10Z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CDBC52A34243475BB4B5F3B59477477F_13</vt:lpwstr>
  </property>
  <property fmtid="{D5CDD505-2E9C-101B-9397-08002B2CF9AE}" pid="4" name="KSOTemplateDocerSaveRecord">
    <vt:lpwstr>eyJoZGlkIjoiNTQxNTBkZDJkZDQ2MTg4NTFlYjEzZGZkZTRjOWYyZDkiLCJ1c2VySWQiOiIxNDY5NjA3OTUzIn0=</vt:lpwstr>
  </property>
</Properties>
</file>