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02923AD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魏武大道以东，规划道路以北，许州路以西局部地块控制性详细规划</w:t>
      </w:r>
      <w:r>
        <w:rPr>
          <w:rFonts w:hint="eastAsia" w:ascii="Times New Roman" w:hAnsi="Times New Roman" w:cs="仿宋_GB2312"/>
          <w:b/>
          <w:bCs/>
          <w:kern w:val="2"/>
          <w:sz w:val="32"/>
          <w:szCs w:val="32"/>
          <w:lang w:val="en-US" w:eastAsia="zh-CN" w:bidi="ar-SA"/>
        </w:rPr>
        <w:t>（调整</w:t>
      </w:r>
      <w:bookmarkStart w:id="0" w:name="_GoBack"/>
      <w:bookmarkEnd w:id="0"/>
      <w:r>
        <w:rPr>
          <w:rFonts w:hint="eastAsia" w:ascii="Times New Roman" w:hAnsi="Times New Roman" w:cs="仿宋_GB2312"/>
          <w:b/>
          <w:bCs/>
          <w:kern w:val="2"/>
          <w:sz w:val="32"/>
          <w:szCs w:val="32"/>
          <w:lang w:val="en-US" w:eastAsia="zh-CN" w:bidi="ar-SA"/>
        </w:rPr>
        <w:t>）</w:t>
      </w:r>
    </w:p>
    <w:p w14:paraId="6DA420E9">
      <w:p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红线内总用地面积：151756平方米（227.6亩），规划绿线内总用地面积：145105平方米（217.7亩），其中：2-3a号地块，规划红线内用地面积：26649平方米（40亩），2-3b号地块，规划红线内用地面积：48510平方米（72.8亩），规划绿线内用地面积：44834平方米（67.3亩），2-4号地块规划红线内用地面积：76597平方米（114.9亩），规划绿线内用地面积：73622平方米（110.4亩），用地性质：工业用地（一类工业），建筑限高：＞8米，建筑系数：＞40%，容积率：＞1.0，绿 地 率：＜20%，投资强度：≥4200万元/公顷，机动车停车位：≥0.1车位/100平方米建筑面积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 xml:space="preserve">。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866640" cy="3667125"/>
            <wp:effectExtent l="0" t="0" r="10160" b="9525"/>
            <wp:docPr id="1" name="图片 1" descr="05.东太地块魏武大道以东，许周路以西（调整）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.东太地块魏武大道以东，许周路以西（调整）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53B4041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49A64904"/>
    <w:rsid w:val="4D221AE1"/>
    <w:rsid w:val="4E7F191B"/>
    <w:rsid w:val="4F430036"/>
    <w:rsid w:val="4FB5171A"/>
    <w:rsid w:val="541616C7"/>
    <w:rsid w:val="546B5460"/>
    <w:rsid w:val="56520320"/>
    <w:rsid w:val="577F29D6"/>
    <w:rsid w:val="5A484A1C"/>
    <w:rsid w:val="62820F74"/>
    <w:rsid w:val="62852BFD"/>
    <w:rsid w:val="64B139F8"/>
    <w:rsid w:val="651B17E0"/>
    <w:rsid w:val="6C7B4163"/>
    <w:rsid w:val="6D88699C"/>
    <w:rsid w:val="6DB21739"/>
    <w:rsid w:val="727146B6"/>
    <w:rsid w:val="74CC0C7B"/>
    <w:rsid w:val="7CF40CF8"/>
    <w:rsid w:val="7D894344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403</Characters>
  <Lines>0</Lines>
  <Paragraphs>0</Paragraphs>
  <TotalTime>0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2026-07-31T03:26:07Z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