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00016">
      <w:pPr>
        <w:ind w:firstLine="1767" w:firstLineChars="40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许昌市建安区安全生产行政许可公告[2026]03号（延续申请）</w:t>
      </w:r>
    </w:p>
    <w:p w14:paraId="16098803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426B7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根据《危险化学品经营许证可管理办法》（原国家安全生产监督管理总局令第55号）有关规定，对</w:t>
      </w:r>
      <w:r>
        <w:rPr>
          <w:rFonts w:hint="eastAsia" w:ascii="仿宋" w:hAnsi="仿宋" w:eastAsia="仿宋" w:cs="仿宋"/>
          <w:spacing w:val="16"/>
          <w:w w:val="90"/>
          <w:sz w:val="32"/>
          <w:szCs w:val="32"/>
          <w:lang w:val="en-US" w:eastAsia="zh-CN"/>
        </w:rPr>
        <w:t>许昌涵德化工有限公司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提交的危险化学品经营许可证延续申请资料进行了审核，现同意</w:t>
      </w:r>
      <w:r>
        <w:rPr>
          <w:rFonts w:hint="eastAsia" w:ascii="仿宋" w:hAnsi="仿宋" w:eastAsia="仿宋" w:cs="仿宋"/>
          <w:spacing w:val="16"/>
          <w:w w:val="90"/>
          <w:sz w:val="32"/>
          <w:szCs w:val="32"/>
          <w:lang w:val="en-US" w:eastAsia="zh-CN"/>
        </w:rPr>
        <w:t>许昌涵德化工有限公司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提交的危险化学品经营许可证延续申请的申请。证件编号：（豫K建）危化经字[2026]00003号。</w:t>
      </w:r>
    </w:p>
    <w:p w14:paraId="6903F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320" w:firstLineChars="1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242D3AF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34C29C61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BD11375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3BEFCA9F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63BC3BA">
      <w:pPr>
        <w:ind w:firstLine="10880" w:firstLineChars="3400"/>
        <w:jc w:val="both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2026年4月13日</w:t>
      </w:r>
    </w:p>
    <w:p w14:paraId="7797086F">
      <w:pPr>
        <w:ind w:firstLine="442" w:firstLineChars="10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申请许可范围</w:t>
      </w:r>
    </w:p>
    <w:p w14:paraId="0C7A31FB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tbl>
      <w:tblPr>
        <w:tblStyle w:val="4"/>
        <w:tblW w:w="129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4469"/>
        <w:gridCol w:w="2330"/>
        <w:gridCol w:w="2685"/>
        <w:gridCol w:w="2597"/>
      </w:tblGrid>
      <w:tr w14:paraId="73F0C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7D99014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469" w:type="dxa"/>
          </w:tcPr>
          <w:p w14:paraId="38AD8D7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品名</w:t>
            </w:r>
          </w:p>
        </w:tc>
        <w:tc>
          <w:tcPr>
            <w:tcW w:w="2330" w:type="dxa"/>
          </w:tcPr>
          <w:p w14:paraId="75E99B9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CAS号</w:t>
            </w:r>
          </w:p>
        </w:tc>
        <w:tc>
          <w:tcPr>
            <w:tcW w:w="2685" w:type="dxa"/>
          </w:tcPr>
          <w:p w14:paraId="10CD7C7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储存方式</w:t>
            </w:r>
          </w:p>
        </w:tc>
        <w:tc>
          <w:tcPr>
            <w:tcW w:w="2597" w:type="dxa"/>
          </w:tcPr>
          <w:p w14:paraId="1E827E8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储存能力</w:t>
            </w:r>
          </w:p>
        </w:tc>
      </w:tr>
      <w:tr w14:paraId="1045F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022A780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4469" w:type="dxa"/>
            <w:vAlign w:val="center"/>
          </w:tcPr>
          <w:p w14:paraId="54A1DA0B">
            <w:pPr>
              <w:pStyle w:val="2"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1-溴丁烷</w:t>
            </w:r>
          </w:p>
        </w:tc>
        <w:tc>
          <w:tcPr>
            <w:tcW w:w="2330" w:type="dxa"/>
            <w:vAlign w:val="center"/>
          </w:tcPr>
          <w:p w14:paraId="289DE4DD">
            <w:pPr>
              <w:pStyle w:val="2"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cs="黑体"/>
                <w:b w:val="0"/>
                <w:bCs/>
                <w:sz w:val="32"/>
                <w:szCs w:val="32"/>
                <w:lang w:val="en-US" w:eastAsia="zh-CN"/>
              </w:rPr>
              <w:t>109-65-9</w:t>
            </w:r>
          </w:p>
        </w:tc>
        <w:tc>
          <w:tcPr>
            <w:tcW w:w="2685" w:type="dxa"/>
            <w:vAlign w:val="top"/>
          </w:tcPr>
          <w:p w14:paraId="74598E1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07A5863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357AA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1BBB562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4469" w:type="dxa"/>
            <w:vAlign w:val="center"/>
          </w:tcPr>
          <w:p w14:paraId="4FCC96D4">
            <w:pPr>
              <w:pStyle w:val="2"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乙醇（无水）</w:t>
            </w:r>
          </w:p>
        </w:tc>
        <w:tc>
          <w:tcPr>
            <w:tcW w:w="2330" w:type="dxa"/>
            <w:vAlign w:val="center"/>
          </w:tcPr>
          <w:p w14:paraId="0B5FFFBC">
            <w:pPr>
              <w:pStyle w:val="2"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cs="黑体"/>
                <w:b w:val="0"/>
                <w:bCs/>
                <w:sz w:val="32"/>
                <w:szCs w:val="32"/>
                <w:lang w:val="en-US" w:eastAsia="zh-CN"/>
              </w:rPr>
              <w:t>64-17-5</w:t>
            </w:r>
          </w:p>
        </w:tc>
        <w:tc>
          <w:tcPr>
            <w:tcW w:w="2685" w:type="dxa"/>
          </w:tcPr>
          <w:p w14:paraId="41FFEA7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715A18F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32704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66" w:type="dxa"/>
          </w:tcPr>
          <w:p w14:paraId="797C3BA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4469" w:type="dxa"/>
            <w:vAlign w:val="center"/>
          </w:tcPr>
          <w:p w14:paraId="70BCD501">
            <w:pPr>
              <w:pStyle w:val="2"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甲醇</w:t>
            </w:r>
          </w:p>
        </w:tc>
        <w:tc>
          <w:tcPr>
            <w:tcW w:w="2330" w:type="dxa"/>
            <w:vAlign w:val="center"/>
          </w:tcPr>
          <w:p w14:paraId="07107AED">
            <w:pPr>
              <w:pStyle w:val="2"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cs="黑体"/>
                <w:b w:val="0"/>
                <w:bCs/>
                <w:sz w:val="32"/>
                <w:szCs w:val="32"/>
                <w:lang w:val="en-US" w:eastAsia="zh-CN"/>
              </w:rPr>
              <w:t>67-56-1</w:t>
            </w:r>
          </w:p>
        </w:tc>
        <w:tc>
          <w:tcPr>
            <w:tcW w:w="2685" w:type="dxa"/>
          </w:tcPr>
          <w:p w14:paraId="7222BE3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708DEF8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722A2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7B80628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4469" w:type="dxa"/>
            <w:vAlign w:val="center"/>
          </w:tcPr>
          <w:p w14:paraId="2A0172FA">
            <w:pPr>
              <w:pStyle w:val="2"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氢溴酸</w:t>
            </w:r>
          </w:p>
        </w:tc>
        <w:tc>
          <w:tcPr>
            <w:tcW w:w="2330" w:type="dxa"/>
            <w:vAlign w:val="center"/>
          </w:tcPr>
          <w:p w14:paraId="312F03EC">
            <w:pPr>
              <w:pStyle w:val="2"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cs="黑体"/>
                <w:b w:val="0"/>
                <w:bCs/>
                <w:sz w:val="32"/>
                <w:szCs w:val="32"/>
                <w:lang w:val="en-US" w:eastAsia="zh-CN"/>
              </w:rPr>
              <w:t>10035-10-6</w:t>
            </w:r>
          </w:p>
        </w:tc>
        <w:tc>
          <w:tcPr>
            <w:tcW w:w="2685" w:type="dxa"/>
          </w:tcPr>
          <w:p w14:paraId="258CE0C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28FBDE1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4A363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441EA34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4469" w:type="dxa"/>
            <w:vAlign w:val="center"/>
          </w:tcPr>
          <w:p w14:paraId="461B5B9F">
            <w:pPr>
              <w:pStyle w:val="2"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</w:pPr>
            <w:r>
              <w:rPr>
                <w:rFonts w:hint="eastAsia" w:cs="黑体"/>
                <w:b w:val="0"/>
                <w:bCs/>
                <w:sz w:val="32"/>
                <w:szCs w:val="32"/>
                <w:lang w:eastAsia="zh-CN"/>
              </w:rPr>
              <w:t>正丁醇</w:t>
            </w:r>
          </w:p>
        </w:tc>
        <w:tc>
          <w:tcPr>
            <w:tcW w:w="2330" w:type="dxa"/>
            <w:vAlign w:val="center"/>
          </w:tcPr>
          <w:p w14:paraId="34575F66">
            <w:pPr>
              <w:pStyle w:val="2"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cs="黑体"/>
                <w:b w:val="0"/>
                <w:bCs/>
                <w:sz w:val="32"/>
                <w:szCs w:val="32"/>
                <w:lang w:val="en-US" w:eastAsia="zh-CN"/>
              </w:rPr>
              <w:t>71-36-3</w:t>
            </w:r>
          </w:p>
        </w:tc>
        <w:tc>
          <w:tcPr>
            <w:tcW w:w="2685" w:type="dxa"/>
          </w:tcPr>
          <w:p w14:paraId="6BAADA8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储存</w:t>
            </w:r>
          </w:p>
        </w:tc>
        <w:tc>
          <w:tcPr>
            <w:tcW w:w="2597" w:type="dxa"/>
          </w:tcPr>
          <w:p w14:paraId="7DDA071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</w:tbl>
    <w:p w14:paraId="4C87BD72">
      <w:p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pgSz w:w="16838" w:h="11906" w:orient="landscape"/>
      <w:pgMar w:top="1179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xNTBkZDJkZDQ2MTg4NTFlYjEzZGZkZTRjOWYyZDkifQ=="/>
  </w:docVars>
  <w:rsids>
    <w:rsidRoot w:val="00000000"/>
    <w:rsid w:val="00984AEF"/>
    <w:rsid w:val="02646612"/>
    <w:rsid w:val="0B193EED"/>
    <w:rsid w:val="0B9757D9"/>
    <w:rsid w:val="0D04565D"/>
    <w:rsid w:val="0E6E20E9"/>
    <w:rsid w:val="0E8E7491"/>
    <w:rsid w:val="0FEB647D"/>
    <w:rsid w:val="10682F96"/>
    <w:rsid w:val="111649EE"/>
    <w:rsid w:val="14CE38A9"/>
    <w:rsid w:val="16094FD6"/>
    <w:rsid w:val="1859537D"/>
    <w:rsid w:val="18AE31F3"/>
    <w:rsid w:val="1B0416A9"/>
    <w:rsid w:val="1EC61EF2"/>
    <w:rsid w:val="1FFCC212"/>
    <w:rsid w:val="264D4637"/>
    <w:rsid w:val="2A780357"/>
    <w:rsid w:val="2AF2142A"/>
    <w:rsid w:val="2C2469DB"/>
    <w:rsid w:val="2E5F17C8"/>
    <w:rsid w:val="3379318A"/>
    <w:rsid w:val="343B01DB"/>
    <w:rsid w:val="34B02A22"/>
    <w:rsid w:val="35E2830D"/>
    <w:rsid w:val="3796277E"/>
    <w:rsid w:val="38591F4F"/>
    <w:rsid w:val="3B252574"/>
    <w:rsid w:val="3E3A1D8E"/>
    <w:rsid w:val="3FA23B70"/>
    <w:rsid w:val="3FFBD52F"/>
    <w:rsid w:val="3FFFEE3D"/>
    <w:rsid w:val="40DD7665"/>
    <w:rsid w:val="42224001"/>
    <w:rsid w:val="457752E9"/>
    <w:rsid w:val="46A41487"/>
    <w:rsid w:val="46E14116"/>
    <w:rsid w:val="4E140BE0"/>
    <w:rsid w:val="4E35461B"/>
    <w:rsid w:val="510331DF"/>
    <w:rsid w:val="51FE2C9C"/>
    <w:rsid w:val="53B60EB5"/>
    <w:rsid w:val="55132239"/>
    <w:rsid w:val="565A5109"/>
    <w:rsid w:val="59894F37"/>
    <w:rsid w:val="5A0A0C44"/>
    <w:rsid w:val="5BEF0614"/>
    <w:rsid w:val="5E0C6F4B"/>
    <w:rsid w:val="5E583AAE"/>
    <w:rsid w:val="5FFBF9F3"/>
    <w:rsid w:val="620056E4"/>
    <w:rsid w:val="62103D34"/>
    <w:rsid w:val="6212167A"/>
    <w:rsid w:val="67730A58"/>
    <w:rsid w:val="691525F9"/>
    <w:rsid w:val="6A5B4C9F"/>
    <w:rsid w:val="6AE850CD"/>
    <w:rsid w:val="6BD912B4"/>
    <w:rsid w:val="6C3C0954"/>
    <w:rsid w:val="6C4A2446"/>
    <w:rsid w:val="6C971CD3"/>
    <w:rsid w:val="6E29D620"/>
    <w:rsid w:val="6E3F783E"/>
    <w:rsid w:val="6F5D10E2"/>
    <w:rsid w:val="708C165D"/>
    <w:rsid w:val="710D2CE5"/>
    <w:rsid w:val="710E28B4"/>
    <w:rsid w:val="74FC0CE6"/>
    <w:rsid w:val="755E55D5"/>
    <w:rsid w:val="76057936"/>
    <w:rsid w:val="77236029"/>
    <w:rsid w:val="7BFF8544"/>
    <w:rsid w:val="7DFA66A6"/>
    <w:rsid w:val="7E997324"/>
    <w:rsid w:val="7EDE4C65"/>
    <w:rsid w:val="7FCFD6C5"/>
    <w:rsid w:val="7FF35DD5"/>
    <w:rsid w:val="7FFF4F13"/>
    <w:rsid w:val="A7BACD68"/>
    <w:rsid w:val="BDDA9B10"/>
    <w:rsid w:val="CBBEA39C"/>
    <w:rsid w:val="DF9BC0D4"/>
    <w:rsid w:val="EC577995"/>
    <w:rsid w:val="EFF1AF67"/>
    <w:rsid w:val="EFFDD8BF"/>
    <w:rsid w:val="FBFC2813"/>
    <w:rsid w:val="FEDCD1ED"/>
    <w:rsid w:val="FF9CB5CF"/>
    <w:rsid w:val="FFBF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hint="eastAsia" w:ascii="宋体" w:hAnsi="宋体"/>
      <w:kern w:val="0"/>
      <w:sz w:val="24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Paragraph"/>
    <w:basedOn w:val="1"/>
    <w:qFormat/>
    <w:uiPriority w:val="99"/>
    <w:pPr>
      <w:widowControl w:val="0"/>
      <w:adjustRightInd/>
      <w:snapToGrid/>
      <w:spacing w:line="240" w:lineRule="auto"/>
      <w:ind w:firstLine="0" w:firstLineChars="0"/>
    </w:pPr>
    <w:rPr>
      <w:rFonts w:ascii="Calibri" w:hAnsi="Calibri" w:eastAsia="宋体" w:cs="Times New Roman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294</Words>
  <Characters>407</Characters>
  <Lines>0</Lines>
  <Paragraphs>0</Paragraphs>
  <TotalTime>8</TotalTime>
  <ScaleCrop>false</ScaleCrop>
  <LinksUpToDate>false</LinksUpToDate>
  <CharactersWithSpaces>407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2022-07-03T00:44:00Z</dcterms:created>
  <dc:creator>Lxy</dc:creator>
  <cp:lastModifiedBy>huanghe</cp:lastModifiedBy>
  <dcterms:modified xsi:type="dcterms:W3CDTF">2026-08-07T09:30:59Z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43E7D8629145431C9C4F13AB8EE6D97D</vt:lpwstr>
  </property>
</Properties>
</file>