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2DFF">
      <w:pPr>
        <w:spacing w:before="150" w:line="260" w:lineRule="auto"/>
        <w:ind w:left="1322" w:right="857" w:hanging="1269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4"/>
          <w:sz w:val="36"/>
          <w:szCs w:val="36"/>
        </w:rPr>
        <w:t>许昌市建安区关于2025年第一批运用地方政府专项</w:t>
      </w:r>
      <w:r>
        <w:rPr>
          <w:rFonts w:ascii="宋体" w:hAnsi="宋体" w:eastAsia="宋体" w:cs="宋体"/>
          <w:spacing w:val="1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债券收回收购存量闲置土地价格公示</w:t>
      </w:r>
    </w:p>
    <w:p w14:paraId="27AA7BED">
      <w:pPr>
        <w:spacing w:line="408" w:lineRule="auto"/>
        <w:rPr>
          <w:rFonts w:ascii="Arial"/>
          <w:sz w:val="21"/>
        </w:rPr>
      </w:pPr>
    </w:p>
    <w:p w14:paraId="6A46DAB4">
      <w:pPr>
        <w:pStyle w:val="2"/>
        <w:spacing w:before="91" w:line="409" w:lineRule="auto"/>
        <w:ind w:left="53" w:right="740" w:firstLine="570"/>
        <w:jc w:val="both"/>
      </w:pPr>
      <w:r>
        <w:rPr>
          <w:spacing w:val="-4"/>
        </w:rPr>
        <w:t>根据《自然资源部关于运用地方政府专项债券资金收回收购存量</w:t>
      </w:r>
      <w:r>
        <w:rPr>
          <w:spacing w:val="5"/>
        </w:rPr>
        <w:t xml:space="preserve"> </w:t>
      </w:r>
      <w:r>
        <w:rPr>
          <w:spacing w:val="9"/>
        </w:rPr>
        <w:t>闲置土地的通知》(自然资发〔2024)242号〕、《自</w:t>
      </w:r>
      <w:r>
        <w:rPr>
          <w:spacing w:val="8"/>
        </w:rPr>
        <w:t>然资源部、财</w:t>
      </w:r>
      <w:r>
        <w:t xml:space="preserve"> </w:t>
      </w:r>
      <w:r>
        <w:rPr>
          <w:spacing w:val="-1"/>
        </w:rPr>
        <w:t>政部关于做好运用地方政府专项债券支持土地储备有关工作的通知》</w:t>
      </w:r>
      <w:r>
        <w:rPr>
          <w:spacing w:val="18"/>
        </w:rPr>
        <w:t xml:space="preserve"> </w:t>
      </w:r>
      <w:r>
        <w:rPr>
          <w:spacing w:val="14"/>
        </w:rPr>
        <w:t>(自然资发〔2025〕45号)、《河南省自然资源厅河南省财政厅关</w:t>
      </w:r>
      <w:r>
        <w:rPr>
          <w:spacing w:val="12"/>
        </w:rPr>
        <w:t xml:space="preserve"> </w:t>
      </w:r>
      <w:r>
        <w:rPr>
          <w:spacing w:val="14"/>
        </w:rPr>
        <w:t>于做好2025年运用地方政府专项债券支持土地储备有关工作的通</w:t>
      </w:r>
      <w:r>
        <w:rPr>
          <w:spacing w:val="10"/>
        </w:rPr>
        <w:t xml:space="preserve"> </w:t>
      </w:r>
      <w:r>
        <w:rPr>
          <w:spacing w:val="14"/>
        </w:rPr>
        <w:t>知》(豫自然资发〔2025〕17号)等文件政策规定，</w:t>
      </w:r>
      <w:r>
        <w:rPr>
          <w:spacing w:val="13"/>
        </w:rPr>
        <w:t>我区2025年第</w:t>
      </w:r>
      <w:r>
        <w:t xml:space="preserve"> </w:t>
      </w:r>
      <w:r>
        <w:rPr>
          <w:spacing w:val="2"/>
        </w:rPr>
        <w:t>一批拟收购以下4宗国有建设用地使用权，现将收购价格公示如下：</w:t>
      </w:r>
    </w:p>
    <w:p w14:paraId="38824E99">
      <w:pPr>
        <w:spacing w:before="212"/>
      </w:pPr>
    </w:p>
    <w:tbl>
      <w:tblPr>
        <w:tblStyle w:val="5"/>
        <w:tblW w:w="8119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868"/>
        <w:gridCol w:w="1248"/>
        <w:gridCol w:w="1228"/>
        <w:gridCol w:w="1952"/>
      </w:tblGrid>
      <w:tr w14:paraId="7213A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823" w:type="dxa"/>
            <w:vAlign w:val="top"/>
          </w:tcPr>
          <w:p w14:paraId="21E73908">
            <w:pPr>
              <w:spacing w:line="250" w:lineRule="auto"/>
              <w:rPr>
                <w:rFonts w:ascii="Arial"/>
                <w:sz w:val="21"/>
              </w:rPr>
            </w:pPr>
          </w:p>
          <w:p w14:paraId="3273B83A">
            <w:pPr>
              <w:spacing w:line="250" w:lineRule="auto"/>
              <w:rPr>
                <w:rFonts w:ascii="Arial"/>
                <w:sz w:val="21"/>
              </w:rPr>
            </w:pPr>
          </w:p>
          <w:p w14:paraId="217C34D9">
            <w:pPr>
              <w:pStyle w:val="6"/>
              <w:spacing w:before="68" w:line="221" w:lineRule="auto"/>
              <w:ind w:left="488"/>
            </w:pPr>
            <w:r>
              <w:rPr>
                <w:b/>
                <w:bCs/>
                <w:spacing w:val="-5"/>
              </w:rPr>
              <w:t>具体位置</w:t>
            </w:r>
          </w:p>
        </w:tc>
        <w:tc>
          <w:tcPr>
            <w:tcW w:w="1868" w:type="dxa"/>
            <w:vAlign w:val="top"/>
          </w:tcPr>
          <w:p w14:paraId="4D6022FD">
            <w:pPr>
              <w:spacing w:line="249" w:lineRule="auto"/>
              <w:rPr>
                <w:rFonts w:ascii="Arial"/>
                <w:sz w:val="21"/>
              </w:rPr>
            </w:pPr>
          </w:p>
          <w:p w14:paraId="566FD0C1">
            <w:pPr>
              <w:spacing w:line="250" w:lineRule="auto"/>
              <w:rPr>
                <w:rFonts w:ascii="Arial"/>
                <w:sz w:val="21"/>
              </w:rPr>
            </w:pPr>
          </w:p>
          <w:p w14:paraId="74053426">
            <w:pPr>
              <w:pStyle w:val="6"/>
              <w:spacing w:before="68" w:line="219" w:lineRule="auto"/>
              <w:ind w:left="295"/>
            </w:pPr>
            <w:r>
              <w:rPr>
                <w:b/>
                <w:bCs/>
                <w:spacing w:val="-4"/>
              </w:rPr>
              <w:t>土地使用权人</w:t>
            </w:r>
          </w:p>
        </w:tc>
        <w:tc>
          <w:tcPr>
            <w:tcW w:w="1248" w:type="dxa"/>
            <w:vAlign w:val="top"/>
          </w:tcPr>
          <w:p w14:paraId="21DD656C">
            <w:pPr>
              <w:spacing w:line="249" w:lineRule="auto"/>
              <w:rPr>
                <w:rFonts w:ascii="Arial"/>
                <w:sz w:val="21"/>
              </w:rPr>
            </w:pPr>
          </w:p>
          <w:p w14:paraId="6F25D667">
            <w:pPr>
              <w:spacing w:line="250" w:lineRule="auto"/>
              <w:rPr>
                <w:rFonts w:ascii="Arial"/>
                <w:sz w:val="21"/>
              </w:rPr>
            </w:pPr>
          </w:p>
          <w:p w14:paraId="222D5944">
            <w:pPr>
              <w:pStyle w:val="6"/>
              <w:spacing w:before="69" w:line="220" w:lineRule="auto"/>
              <w:ind w:left="197"/>
            </w:pPr>
            <w:r>
              <w:rPr>
                <w:b/>
                <w:bCs/>
                <w:spacing w:val="5"/>
              </w:rPr>
              <w:t>面积(亩)</w:t>
            </w:r>
          </w:p>
        </w:tc>
        <w:tc>
          <w:tcPr>
            <w:tcW w:w="1228" w:type="dxa"/>
            <w:vAlign w:val="top"/>
          </w:tcPr>
          <w:p w14:paraId="70F65A7F">
            <w:pPr>
              <w:spacing w:line="250" w:lineRule="auto"/>
              <w:rPr>
                <w:rFonts w:ascii="Arial"/>
                <w:sz w:val="21"/>
              </w:rPr>
            </w:pPr>
          </w:p>
          <w:p w14:paraId="27E36299">
            <w:pPr>
              <w:spacing w:line="250" w:lineRule="auto"/>
              <w:rPr>
                <w:rFonts w:ascii="Arial"/>
                <w:sz w:val="21"/>
              </w:rPr>
            </w:pPr>
          </w:p>
          <w:p w14:paraId="41241196">
            <w:pPr>
              <w:pStyle w:val="6"/>
              <w:spacing w:before="68" w:line="221" w:lineRule="auto"/>
              <w:ind w:left="189"/>
            </w:pPr>
            <w:r>
              <w:rPr>
                <w:b/>
                <w:bCs/>
                <w:spacing w:val="-4"/>
              </w:rPr>
              <w:t>规划用途</w:t>
            </w:r>
          </w:p>
        </w:tc>
        <w:tc>
          <w:tcPr>
            <w:tcW w:w="1952" w:type="dxa"/>
            <w:vAlign w:val="top"/>
          </w:tcPr>
          <w:p w14:paraId="45D12429">
            <w:pPr>
              <w:spacing w:line="248" w:lineRule="auto"/>
              <w:rPr>
                <w:rFonts w:ascii="Arial"/>
                <w:sz w:val="21"/>
              </w:rPr>
            </w:pPr>
          </w:p>
          <w:p w14:paraId="528A4B99">
            <w:pPr>
              <w:spacing w:line="249" w:lineRule="auto"/>
              <w:rPr>
                <w:rFonts w:ascii="Arial"/>
                <w:sz w:val="21"/>
              </w:rPr>
            </w:pPr>
          </w:p>
          <w:p w14:paraId="2D5DC8EC">
            <w:pPr>
              <w:pStyle w:val="6"/>
              <w:spacing w:before="68" w:line="218" w:lineRule="auto"/>
              <w:ind w:left="241"/>
            </w:pPr>
            <w:bookmarkStart w:id="0" w:name="_GoBack"/>
            <w:bookmarkEnd w:id="0"/>
            <w:r>
              <w:rPr>
                <w:b/>
                <w:bCs/>
                <w:spacing w:val="2"/>
              </w:rPr>
              <w:t>收购价格(万元)</w:t>
            </w:r>
          </w:p>
        </w:tc>
      </w:tr>
      <w:tr w14:paraId="6537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823" w:type="dxa"/>
            <w:vAlign w:val="top"/>
          </w:tcPr>
          <w:p w14:paraId="0E7B1BB6">
            <w:pPr>
              <w:pStyle w:val="6"/>
              <w:spacing w:before="290" w:line="266" w:lineRule="auto"/>
              <w:ind w:left="161" w:hanging="97"/>
            </w:pPr>
            <w:r>
              <w:rPr>
                <w:spacing w:val="8"/>
              </w:rPr>
              <w:t>规划永贤街以东、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规划曹寨街以南</w:t>
            </w:r>
          </w:p>
        </w:tc>
        <w:tc>
          <w:tcPr>
            <w:tcW w:w="1868" w:type="dxa"/>
            <w:vAlign w:val="top"/>
          </w:tcPr>
          <w:p w14:paraId="4CF23338">
            <w:pPr>
              <w:pStyle w:val="6"/>
              <w:spacing w:before="262" w:line="293" w:lineRule="auto"/>
              <w:ind w:left="81" w:right="105"/>
            </w:pPr>
            <w:r>
              <w:rPr>
                <w:spacing w:val="-2"/>
              </w:rPr>
              <w:t>许昌市晟林置业有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1248" w:type="dxa"/>
            <w:vAlign w:val="top"/>
          </w:tcPr>
          <w:p w14:paraId="5B5A7E7C">
            <w:pPr>
              <w:spacing w:line="381" w:lineRule="auto"/>
              <w:rPr>
                <w:rFonts w:ascii="Arial"/>
                <w:sz w:val="21"/>
              </w:rPr>
            </w:pPr>
          </w:p>
          <w:p w14:paraId="58075300">
            <w:pPr>
              <w:pStyle w:val="6"/>
              <w:spacing w:before="68" w:line="239" w:lineRule="auto"/>
              <w:ind w:left="304"/>
            </w:pPr>
            <w:r>
              <w:rPr>
                <w:spacing w:val="-4"/>
              </w:rPr>
              <w:t>100.38</w:t>
            </w:r>
          </w:p>
        </w:tc>
        <w:tc>
          <w:tcPr>
            <w:tcW w:w="1228" w:type="dxa"/>
            <w:vAlign w:val="top"/>
          </w:tcPr>
          <w:p w14:paraId="4AA520E1">
            <w:pPr>
              <w:spacing w:line="361" w:lineRule="auto"/>
              <w:rPr>
                <w:rFonts w:ascii="Arial"/>
                <w:sz w:val="21"/>
              </w:rPr>
            </w:pPr>
          </w:p>
          <w:p w14:paraId="79570D9C">
            <w:pPr>
              <w:pStyle w:val="6"/>
              <w:spacing w:before="68" w:line="220" w:lineRule="auto"/>
              <w:ind w:left="396"/>
            </w:pPr>
            <w:r>
              <w:rPr>
                <w:spacing w:val="6"/>
              </w:rPr>
              <w:t>居住</w:t>
            </w:r>
          </w:p>
        </w:tc>
        <w:tc>
          <w:tcPr>
            <w:tcW w:w="1952" w:type="dxa"/>
            <w:vAlign w:val="top"/>
          </w:tcPr>
          <w:p w14:paraId="0509424E">
            <w:pPr>
              <w:spacing w:line="381" w:lineRule="auto"/>
              <w:rPr>
                <w:rFonts w:ascii="Arial"/>
                <w:sz w:val="21"/>
              </w:rPr>
            </w:pPr>
          </w:p>
          <w:p w14:paraId="4498ED82">
            <w:pPr>
              <w:pStyle w:val="6"/>
              <w:spacing w:before="68" w:line="239" w:lineRule="auto"/>
              <w:ind w:left="548"/>
            </w:pPr>
            <w:r>
              <w:rPr>
                <w:spacing w:val="-3"/>
              </w:rPr>
              <w:t>19116.13</w:t>
            </w:r>
          </w:p>
        </w:tc>
      </w:tr>
      <w:tr w14:paraId="0ACD1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823" w:type="dxa"/>
            <w:vAlign w:val="top"/>
          </w:tcPr>
          <w:p w14:paraId="0166D42E">
            <w:pPr>
              <w:spacing w:line="272" w:lineRule="auto"/>
              <w:rPr>
                <w:rFonts w:ascii="Arial"/>
                <w:sz w:val="21"/>
              </w:rPr>
            </w:pPr>
          </w:p>
          <w:p w14:paraId="181EBEC7">
            <w:pPr>
              <w:pStyle w:val="6"/>
              <w:spacing w:before="68" w:line="275" w:lineRule="auto"/>
              <w:ind w:left="161" w:hanging="97"/>
            </w:pPr>
            <w:r>
              <w:rPr>
                <w:spacing w:val="8"/>
              </w:rPr>
              <w:t>规划永贤街以西、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规划竹园街以北</w:t>
            </w:r>
          </w:p>
        </w:tc>
        <w:tc>
          <w:tcPr>
            <w:tcW w:w="1868" w:type="dxa"/>
            <w:vAlign w:val="top"/>
          </w:tcPr>
          <w:p w14:paraId="2BBE10D7">
            <w:pPr>
              <w:spacing w:line="272" w:lineRule="auto"/>
              <w:rPr>
                <w:rFonts w:ascii="Arial"/>
                <w:sz w:val="21"/>
              </w:rPr>
            </w:pPr>
          </w:p>
          <w:p w14:paraId="3EF3B626">
            <w:pPr>
              <w:pStyle w:val="6"/>
              <w:spacing w:before="69" w:line="276" w:lineRule="auto"/>
              <w:ind w:left="81" w:right="105"/>
            </w:pPr>
            <w:r>
              <w:rPr>
                <w:spacing w:val="-2"/>
              </w:rPr>
              <w:t>许昌幸福建安置业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1248" w:type="dxa"/>
            <w:vAlign w:val="top"/>
          </w:tcPr>
          <w:p w14:paraId="40B0B75F">
            <w:pPr>
              <w:spacing w:line="443" w:lineRule="auto"/>
              <w:rPr>
                <w:rFonts w:ascii="Arial"/>
                <w:sz w:val="21"/>
              </w:rPr>
            </w:pPr>
          </w:p>
          <w:p w14:paraId="55E23670">
            <w:pPr>
              <w:pStyle w:val="6"/>
              <w:spacing w:before="68" w:line="239" w:lineRule="auto"/>
              <w:ind w:left="354"/>
            </w:pPr>
            <w:r>
              <w:rPr>
                <w:spacing w:val="-3"/>
              </w:rPr>
              <w:t>77.81</w:t>
            </w:r>
          </w:p>
        </w:tc>
        <w:tc>
          <w:tcPr>
            <w:tcW w:w="1228" w:type="dxa"/>
            <w:vAlign w:val="top"/>
          </w:tcPr>
          <w:p w14:paraId="23E1B6DC">
            <w:pPr>
              <w:spacing w:line="423" w:lineRule="auto"/>
              <w:rPr>
                <w:rFonts w:ascii="Arial"/>
                <w:sz w:val="21"/>
              </w:rPr>
            </w:pPr>
          </w:p>
          <w:p w14:paraId="373F5709">
            <w:pPr>
              <w:pStyle w:val="6"/>
              <w:spacing w:before="68" w:line="220" w:lineRule="auto"/>
              <w:ind w:left="396"/>
            </w:pPr>
            <w:r>
              <w:rPr>
                <w:spacing w:val="6"/>
              </w:rPr>
              <w:t>居住</w:t>
            </w:r>
          </w:p>
        </w:tc>
        <w:tc>
          <w:tcPr>
            <w:tcW w:w="1952" w:type="dxa"/>
            <w:vAlign w:val="top"/>
          </w:tcPr>
          <w:p w14:paraId="6B21ECC7">
            <w:pPr>
              <w:spacing w:line="443" w:lineRule="auto"/>
              <w:rPr>
                <w:rFonts w:ascii="Arial"/>
                <w:sz w:val="21"/>
              </w:rPr>
            </w:pPr>
          </w:p>
          <w:p w14:paraId="112DCE82">
            <w:pPr>
              <w:pStyle w:val="6"/>
              <w:spacing w:before="68" w:line="239" w:lineRule="auto"/>
              <w:ind w:left="548"/>
            </w:pPr>
            <w:r>
              <w:rPr>
                <w:spacing w:val="-3"/>
              </w:rPr>
              <w:t>14957.16</w:t>
            </w:r>
          </w:p>
        </w:tc>
      </w:tr>
      <w:tr w14:paraId="4F482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823" w:type="dxa"/>
            <w:vAlign w:val="top"/>
          </w:tcPr>
          <w:p w14:paraId="716BE0DD">
            <w:pPr>
              <w:pStyle w:val="6"/>
              <w:spacing w:before="194" w:line="219" w:lineRule="auto"/>
              <w:ind w:left="64"/>
            </w:pPr>
            <w:r>
              <w:rPr>
                <w:spacing w:val="2"/>
              </w:rPr>
              <w:t>周寨路以东、许州</w:t>
            </w:r>
          </w:p>
          <w:p w14:paraId="5CA988A6">
            <w:pPr>
              <w:pStyle w:val="6"/>
              <w:spacing w:before="62" w:line="219" w:lineRule="auto"/>
              <w:ind w:left="64"/>
            </w:pPr>
            <w:r>
              <w:rPr>
                <w:spacing w:val="2"/>
              </w:rPr>
              <w:t>路以西、福盛街以</w:t>
            </w:r>
          </w:p>
          <w:p w14:paraId="3D527964">
            <w:pPr>
              <w:pStyle w:val="6"/>
              <w:spacing w:before="64" w:line="223" w:lineRule="auto"/>
              <w:ind w:left="794"/>
            </w:pPr>
            <w:r>
              <w:t>北</w:t>
            </w:r>
          </w:p>
        </w:tc>
        <w:tc>
          <w:tcPr>
            <w:tcW w:w="1868" w:type="dxa"/>
            <w:vAlign w:val="top"/>
          </w:tcPr>
          <w:p w14:paraId="0DE11292">
            <w:pPr>
              <w:spacing w:line="254" w:lineRule="auto"/>
              <w:rPr>
                <w:rFonts w:ascii="Arial"/>
                <w:sz w:val="21"/>
              </w:rPr>
            </w:pPr>
          </w:p>
          <w:p w14:paraId="6416C27D">
            <w:pPr>
              <w:pStyle w:val="6"/>
              <w:spacing w:before="68" w:line="276" w:lineRule="auto"/>
              <w:ind w:left="81" w:right="77"/>
            </w:pPr>
            <w:r>
              <w:rPr>
                <w:spacing w:val="2"/>
              </w:rPr>
              <w:t>许昌建安投资集团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有限公司</w:t>
            </w:r>
          </w:p>
        </w:tc>
        <w:tc>
          <w:tcPr>
            <w:tcW w:w="1248" w:type="dxa"/>
            <w:vAlign w:val="top"/>
          </w:tcPr>
          <w:p w14:paraId="6C4A9206">
            <w:pPr>
              <w:spacing w:line="455" w:lineRule="auto"/>
              <w:rPr>
                <w:rFonts w:ascii="Arial"/>
                <w:sz w:val="21"/>
              </w:rPr>
            </w:pPr>
          </w:p>
          <w:p w14:paraId="0610EC88">
            <w:pPr>
              <w:pStyle w:val="6"/>
              <w:spacing w:before="68" w:line="239" w:lineRule="auto"/>
              <w:ind w:left="304"/>
            </w:pPr>
            <w:r>
              <w:rPr>
                <w:spacing w:val="-4"/>
              </w:rPr>
              <w:t>145.96</w:t>
            </w:r>
          </w:p>
        </w:tc>
        <w:tc>
          <w:tcPr>
            <w:tcW w:w="1228" w:type="dxa"/>
            <w:vAlign w:val="top"/>
          </w:tcPr>
          <w:p w14:paraId="74BAA499">
            <w:pPr>
              <w:spacing w:line="435" w:lineRule="auto"/>
              <w:rPr>
                <w:rFonts w:ascii="Arial"/>
                <w:sz w:val="21"/>
              </w:rPr>
            </w:pPr>
          </w:p>
          <w:p w14:paraId="47464B90">
            <w:pPr>
              <w:pStyle w:val="6"/>
              <w:spacing w:before="68" w:line="220" w:lineRule="auto"/>
              <w:ind w:left="396"/>
            </w:pPr>
            <w:r>
              <w:rPr>
                <w:spacing w:val="6"/>
              </w:rPr>
              <w:t>居住</w:t>
            </w:r>
          </w:p>
        </w:tc>
        <w:tc>
          <w:tcPr>
            <w:tcW w:w="1952" w:type="dxa"/>
            <w:vAlign w:val="top"/>
          </w:tcPr>
          <w:p w14:paraId="73BC7A98">
            <w:pPr>
              <w:spacing w:line="455" w:lineRule="auto"/>
              <w:rPr>
                <w:rFonts w:ascii="Arial"/>
                <w:sz w:val="21"/>
              </w:rPr>
            </w:pPr>
          </w:p>
          <w:p w14:paraId="6A329866">
            <w:pPr>
              <w:pStyle w:val="6"/>
              <w:spacing w:before="68" w:line="239" w:lineRule="auto"/>
              <w:ind w:left="548"/>
            </w:pPr>
            <w:r>
              <w:rPr>
                <w:spacing w:val="-2"/>
              </w:rPr>
              <w:t>28526.91</w:t>
            </w:r>
          </w:p>
        </w:tc>
      </w:tr>
      <w:tr w14:paraId="1608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823" w:type="dxa"/>
            <w:vAlign w:val="top"/>
          </w:tcPr>
          <w:p w14:paraId="1F4811AB">
            <w:pPr>
              <w:spacing w:line="317" w:lineRule="auto"/>
              <w:rPr>
                <w:rFonts w:ascii="Arial"/>
                <w:sz w:val="21"/>
              </w:rPr>
            </w:pPr>
          </w:p>
          <w:p w14:paraId="0A5CE366">
            <w:pPr>
              <w:pStyle w:val="6"/>
              <w:spacing w:before="68" w:line="292" w:lineRule="auto"/>
              <w:ind w:left="484" w:right="51" w:hanging="420"/>
            </w:pPr>
            <w:r>
              <w:rPr>
                <w:spacing w:val="2"/>
              </w:rPr>
              <w:t>劳动北路以西、尚</w:t>
            </w:r>
            <w:r>
              <w:t xml:space="preserve"> </w:t>
            </w:r>
            <w:r>
              <w:rPr>
                <w:spacing w:val="-2"/>
              </w:rPr>
              <w:t>集街以南</w:t>
            </w:r>
          </w:p>
        </w:tc>
        <w:tc>
          <w:tcPr>
            <w:tcW w:w="1868" w:type="dxa"/>
            <w:vAlign w:val="top"/>
          </w:tcPr>
          <w:p w14:paraId="4394073A">
            <w:pPr>
              <w:spacing w:line="327" w:lineRule="auto"/>
              <w:rPr>
                <w:rFonts w:ascii="Arial"/>
                <w:sz w:val="21"/>
              </w:rPr>
            </w:pPr>
          </w:p>
          <w:p w14:paraId="5DB3AA57">
            <w:pPr>
              <w:pStyle w:val="6"/>
              <w:spacing w:before="69" w:line="293" w:lineRule="auto"/>
              <w:ind w:left="101" w:right="105" w:hanging="20"/>
            </w:pPr>
            <w:r>
              <w:rPr>
                <w:spacing w:val="-2"/>
              </w:rPr>
              <w:t>许昌市建安区顶泰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置业有限公司</w:t>
            </w:r>
          </w:p>
        </w:tc>
        <w:tc>
          <w:tcPr>
            <w:tcW w:w="1248" w:type="dxa"/>
            <w:vAlign w:val="top"/>
          </w:tcPr>
          <w:p w14:paraId="4ADAE586">
            <w:pPr>
              <w:spacing w:line="253" w:lineRule="auto"/>
              <w:rPr>
                <w:rFonts w:ascii="Arial"/>
                <w:sz w:val="21"/>
              </w:rPr>
            </w:pPr>
          </w:p>
          <w:p w14:paraId="19704546">
            <w:pPr>
              <w:spacing w:line="253" w:lineRule="auto"/>
              <w:rPr>
                <w:rFonts w:ascii="Arial"/>
                <w:sz w:val="21"/>
              </w:rPr>
            </w:pPr>
          </w:p>
          <w:p w14:paraId="18537919">
            <w:pPr>
              <w:pStyle w:val="6"/>
              <w:spacing w:before="69" w:line="239" w:lineRule="auto"/>
              <w:ind w:left="354"/>
            </w:pPr>
            <w:r>
              <w:rPr>
                <w:spacing w:val="-2"/>
              </w:rPr>
              <w:t>99.19</w:t>
            </w:r>
          </w:p>
        </w:tc>
        <w:tc>
          <w:tcPr>
            <w:tcW w:w="1228" w:type="dxa"/>
            <w:vAlign w:val="top"/>
          </w:tcPr>
          <w:p w14:paraId="75E82A9C">
            <w:pPr>
              <w:spacing w:line="243" w:lineRule="auto"/>
              <w:rPr>
                <w:rFonts w:ascii="Arial"/>
                <w:sz w:val="21"/>
              </w:rPr>
            </w:pPr>
          </w:p>
          <w:p w14:paraId="2023122C">
            <w:pPr>
              <w:spacing w:line="243" w:lineRule="auto"/>
              <w:rPr>
                <w:rFonts w:ascii="Arial"/>
                <w:sz w:val="21"/>
              </w:rPr>
            </w:pPr>
          </w:p>
          <w:p w14:paraId="3D26BBBA">
            <w:pPr>
              <w:pStyle w:val="6"/>
              <w:spacing w:before="69" w:line="220" w:lineRule="auto"/>
              <w:ind w:left="396"/>
            </w:pPr>
            <w:r>
              <w:rPr>
                <w:spacing w:val="6"/>
              </w:rPr>
              <w:t>居住</w:t>
            </w:r>
          </w:p>
        </w:tc>
        <w:tc>
          <w:tcPr>
            <w:tcW w:w="1952" w:type="dxa"/>
            <w:vAlign w:val="top"/>
          </w:tcPr>
          <w:p w14:paraId="6CF52223">
            <w:pPr>
              <w:spacing w:line="253" w:lineRule="auto"/>
              <w:rPr>
                <w:rFonts w:ascii="Arial"/>
                <w:sz w:val="21"/>
              </w:rPr>
            </w:pPr>
          </w:p>
          <w:p w14:paraId="05F46A67">
            <w:pPr>
              <w:spacing w:line="253" w:lineRule="auto"/>
              <w:rPr>
                <w:rFonts w:ascii="Arial"/>
                <w:sz w:val="21"/>
              </w:rPr>
            </w:pPr>
          </w:p>
          <w:p w14:paraId="280C9C75">
            <w:pPr>
              <w:pStyle w:val="6"/>
              <w:spacing w:before="69" w:line="239" w:lineRule="auto"/>
              <w:ind w:left="548"/>
            </w:pPr>
            <w:r>
              <w:rPr>
                <w:spacing w:val="-3"/>
              </w:rPr>
              <w:t>15485.06</w:t>
            </w:r>
          </w:p>
        </w:tc>
      </w:tr>
    </w:tbl>
    <w:p w14:paraId="6ADCA928">
      <w:pPr>
        <w:rPr>
          <w:rFonts w:ascii="Arial"/>
          <w:sz w:val="21"/>
        </w:rPr>
      </w:pPr>
    </w:p>
    <w:p w14:paraId="63ED5FAF">
      <w:pPr>
        <w:rPr>
          <w:rFonts w:ascii="Arial" w:hAnsi="Arial" w:eastAsia="Arial" w:cs="Arial"/>
          <w:sz w:val="21"/>
          <w:szCs w:val="21"/>
        </w:rPr>
        <w:sectPr>
          <w:pgSz w:w="12110" w:h="16970"/>
          <w:pgMar w:top="1442" w:right="1110" w:bottom="0" w:left="1816" w:header="0" w:footer="0" w:gutter="0"/>
          <w:cols w:space="720" w:num="1"/>
        </w:sectPr>
      </w:pPr>
    </w:p>
    <w:p w14:paraId="7EA8E89C">
      <w:pPr>
        <w:pStyle w:val="2"/>
        <w:spacing w:before="98" w:line="431" w:lineRule="auto"/>
        <w:ind w:left="34" w:right="29" w:firstLine="559"/>
        <w:jc w:val="both"/>
        <w:rPr>
          <w:sz w:val="27"/>
          <w:szCs w:val="27"/>
        </w:rPr>
      </w:pPr>
      <w:r>
        <w:rPr>
          <w:spacing w:val="29"/>
          <w:sz w:val="27"/>
          <w:szCs w:val="27"/>
        </w:rPr>
        <w:t>公示时间为2025年4月17</w:t>
      </w:r>
      <w:r>
        <w:rPr>
          <w:spacing w:val="78"/>
          <w:sz w:val="27"/>
          <w:szCs w:val="27"/>
        </w:rPr>
        <w:t xml:space="preserve"> </w:t>
      </w:r>
      <w:r>
        <w:rPr>
          <w:spacing w:val="29"/>
          <w:sz w:val="27"/>
          <w:szCs w:val="27"/>
        </w:rPr>
        <w:t>日至2025年4月21 日。凡是对本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公示内容有意见与建议的，请在公示期内以署名书面方式向许昌市自</w:t>
      </w:r>
      <w:r>
        <w:rPr>
          <w:spacing w:val="10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然资源和规划局建安区分局提出，逾期未提出的，视为放弃上述权利。</w:t>
      </w:r>
    </w:p>
    <w:p w14:paraId="6D70E709">
      <w:pPr>
        <w:pStyle w:val="2"/>
        <w:spacing w:before="278" w:line="223" w:lineRule="auto"/>
        <w:ind w:left="594"/>
        <w:rPr>
          <w:sz w:val="27"/>
          <w:szCs w:val="27"/>
        </w:rPr>
      </w:pPr>
      <w:r>
        <w:rPr>
          <w:spacing w:val="5"/>
          <w:sz w:val="27"/>
          <w:szCs w:val="27"/>
        </w:rPr>
        <w:t>联系电话：0374-5151881。</w:t>
      </w:r>
    </w:p>
    <w:p w14:paraId="32CD222C">
      <w:pPr>
        <w:spacing w:line="241" w:lineRule="auto"/>
        <w:rPr>
          <w:rFonts w:ascii="Arial"/>
          <w:sz w:val="21"/>
        </w:rPr>
      </w:pPr>
    </w:p>
    <w:p w14:paraId="601D1C3C">
      <w:pPr>
        <w:spacing w:line="242" w:lineRule="auto"/>
        <w:rPr>
          <w:rFonts w:ascii="Arial"/>
          <w:sz w:val="21"/>
        </w:rPr>
      </w:pPr>
    </w:p>
    <w:p w14:paraId="1AE932A7">
      <w:pPr>
        <w:pStyle w:val="2"/>
        <w:spacing w:before="88" w:line="224" w:lineRule="auto"/>
        <w:ind w:left="594"/>
        <w:rPr>
          <w:sz w:val="27"/>
          <w:szCs w:val="27"/>
        </w:rPr>
      </w:pPr>
      <w:r>
        <w:rPr>
          <w:spacing w:val="8"/>
          <w:sz w:val="27"/>
          <w:szCs w:val="27"/>
        </w:rPr>
        <w:t>地   址：建安区兴业大厦7109。</w:t>
      </w:r>
    </w:p>
    <w:p w14:paraId="5F8A3118">
      <w:pPr>
        <w:spacing w:line="284" w:lineRule="auto"/>
        <w:rPr>
          <w:rFonts w:ascii="Arial"/>
          <w:sz w:val="21"/>
        </w:rPr>
      </w:pPr>
    </w:p>
    <w:p w14:paraId="61A6ED58">
      <w:pPr>
        <w:spacing w:line="285" w:lineRule="auto"/>
        <w:rPr>
          <w:rFonts w:ascii="Arial"/>
          <w:sz w:val="21"/>
        </w:rPr>
      </w:pPr>
    </w:p>
    <w:p w14:paraId="312774E7">
      <w:pPr>
        <w:spacing w:line="285" w:lineRule="auto"/>
        <w:rPr>
          <w:rFonts w:ascii="Arial"/>
          <w:sz w:val="21"/>
        </w:rPr>
      </w:pPr>
    </w:p>
    <w:p w14:paraId="20659636">
      <w:pPr>
        <w:spacing w:line="285" w:lineRule="auto"/>
        <w:rPr>
          <w:rFonts w:ascii="Arial"/>
          <w:sz w:val="21"/>
        </w:rPr>
      </w:pPr>
    </w:p>
    <w:p w14:paraId="230ACA84">
      <w:pPr>
        <w:spacing w:line="285" w:lineRule="auto"/>
        <w:rPr>
          <w:rFonts w:ascii="Arial"/>
          <w:sz w:val="21"/>
        </w:rPr>
      </w:pPr>
    </w:p>
    <w:p w14:paraId="2757DA55">
      <w:pPr>
        <w:pStyle w:val="2"/>
        <w:spacing w:before="88" w:line="222" w:lineRule="auto"/>
        <w:ind w:left="3055"/>
        <w:rPr>
          <w:sz w:val="27"/>
          <w:szCs w:val="27"/>
        </w:rPr>
      </w:pPr>
      <w:r>
        <w:rPr>
          <w:spacing w:val="9"/>
          <w:sz w:val="27"/>
          <w:szCs w:val="27"/>
        </w:rPr>
        <w:t>许昌市自然资源和规划局建安区分局</w:t>
      </w:r>
    </w:p>
    <w:p w14:paraId="469761C0">
      <w:pPr>
        <w:spacing w:line="262" w:lineRule="auto"/>
        <w:rPr>
          <w:rFonts w:ascii="Arial"/>
          <w:sz w:val="21"/>
        </w:rPr>
      </w:pPr>
    </w:p>
    <w:p w14:paraId="24E4317E">
      <w:pPr>
        <w:spacing w:line="262" w:lineRule="auto"/>
        <w:rPr>
          <w:rFonts w:ascii="Arial"/>
          <w:sz w:val="21"/>
        </w:rPr>
      </w:pPr>
    </w:p>
    <w:p w14:paraId="3E30372E">
      <w:pPr>
        <w:pStyle w:val="2"/>
        <w:spacing w:before="88" w:line="222" w:lineRule="auto"/>
        <w:ind w:left="5455"/>
        <w:rPr>
          <w:sz w:val="27"/>
          <w:szCs w:val="27"/>
        </w:rPr>
      </w:pPr>
      <w:r>
        <w:rPr>
          <w:spacing w:val="36"/>
          <w:sz w:val="27"/>
          <w:szCs w:val="27"/>
        </w:rPr>
        <w:t>2025年4月17 日</w:t>
      </w:r>
    </w:p>
    <w:sectPr>
      <w:pgSz w:w="12100" w:h="16970"/>
      <w:pgMar w:top="1442" w:right="1815" w:bottom="0" w:left="18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750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509</Words>
  <Characters>605</Characters>
  <TotalTime>0</TotalTime>
  <ScaleCrop>false</ScaleCrop>
  <LinksUpToDate>false</LinksUpToDate>
  <CharactersWithSpaces>627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2025-12-09T09:25:00Z</dcterms:created>
  <dc:creator>Administrator</dc:creator>
  <cp:lastModifiedBy>企业用户_417669275</cp:lastModifiedBy>
  <dcterms:modified xsi:type="dcterms:W3CDTF">2025-12-09T01:25:27Z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2025-12-09T09:25:11Z</vt:filetime>
  </property>
  <property fmtid="{D5CDD505-2E9C-101B-9397-08002B2CF9AE}" pid="4" name="UsrData">
    <vt:lpwstr>69377a736df830001f5e57aawl</vt:lpwstr>
  </property>
  <property fmtid="{D5CDD505-2E9C-101B-9397-08002B2CF9AE}" pid="5" name="KSOTemplateDocerSaveRecord">
    <vt:lpwstr>eyJoZGlkIjoiMTYyMmYxN2Y1NzUyNTUwNzM4NjU1NTdjMmRjMDg4MzUiLCJ1c2VySWQiOiIxNTg2NzEwNDkwIn0=</vt:lpwstr>
  </property>
  <property fmtid="{D5CDD505-2E9C-101B-9397-08002B2CF9AE}" pid="6" name="KSOProductBuildVer">
    <vt:lpwstr>2052-12.1.0.24034</vt:lpwstr>
  </property>
  <property fmtid="{D5CDD505-2E9C-101B-9397-08002B2CF9AE}" pid="7" name="ICV">
    <vt:lpwstr>9BE2B215FDCF4EE3B7C358BDBF5002EE_13</vt:lpwstr>
  </property>
</Properties>
</file>