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rPr>
      </w:pPr>
      <w:r>
        <w:rPr>
          <w:rFonts w:hint="eastAsia" w:ascii="Times New Roman" w:hAnsi="Times New Roman" w:eastAsia="黑体" w:cs="Times New Roman"/>
        </w:rPr>
        <w:t>建房面积和补助标准</w:t>
      </w:r>
      <w:bookmarkStart w:id="0" w:name="_GoBack"/>
      <w:bookmarkEnd w:id="0"/>
    </w:p>
    <w:p>
      <w:pPr>
        <w:spacing w:line="580" w:lineRule="exact"/>
        <w:ind w:firstLine="624" w:firstLineChars="200"/>
        <w:rPr>
          <w:rFonts w:ascii="楷体_GB2312" w:hAnsi="Times New Roman" w:eastAsia="楷体_GB2312" w:cs="Times New Roman"/>
        </w:rPr>
      </w:pPr>
      <w:r>
        <w:rPr>
          <w:rFonts w:hint="eastAsia" w:ascii="楷体_GB2312" w:hAnsi="Times New Roman" w:eastAsia="楷体_GB2312" w:cs="Times New Roman"/>
        </w:rPr>
        <w:t>（一）建房面积</w:t>
      </w:r>
    </w:p>
    <w:p>
      <w:pPr>
        <w:spacing w:line="580" w:lineRule="exact"/>
        <w:ind w:firstLine="624" w:firstLineChars="200"/>
        <w:rPr>
          <w:rFonts w:hint="eastAsia" w:ascii="Times New Roman" w:hAnsi="Times New Roman" w:eastAsia="仿宋_GB2312" w:cs="Times New Roman"/>
        </w:rPr>
      </w:pPr>
      <w:r>
        <w:rPr>
          <w:rFonts w:hint="eastAsia" w:ascii="Times New Roman" w:hAnsi="Times New Roman" w:eastAsia="仿宋_GB2312" w:cs="Times New Roman"/>
        </w:rPr>
        <w:t>农村危房改造要坚持既保障居住安全又不盲目吊高胃口的建房面积标准，引导农户尽力而行、量力而为，避免因盲目攀比加重农户经济负担。拆除重建或选址新建的房屋面积，原则上</w:t>
      </w:r>
      <w:r>
        <w:rPr>
          <w:rFonts w:ascii="Times New Roman" w:hAnsi="Times New Roman" w:eastAsia="仿宋_GB2312" w:cs="Times New Roman"/>
        </w:rPr>
        <w:t>1</w:t>
      </w:r>
      <w:r>
        <w:rPr>
          <w:rFonts w:hint="eastAsia" w:ascii="Times New Roman" w:hAnsi="Times New Roman" w:eastAsia="仿宋_GB2312" w:cs="Times New Roman"/>
        </w:rPr>
        <w:t>人户不低于</w:t>
      </w:r>
      <w:r>
        <w:rPr>
          <w:rFonts w:ascii="Times New Roman" w:hAnsi="Times New Roman" w:eastAsia="仿宋_GB2312" w:cs="Times New Roman"/>
        </w:rPr>
        <w:t>20</w:t>
      </w:r>
      <w:r>
        <w:rPr>
          <w:rFonts w:hint="eastAsia" w:ascii="Times New Roman" w:hAnsi="Times New Roman" w:eastAsia="仿宋_GB2312" w:cs="Times New Roman"/>
        </w:rPr>
        <w:t>平方米、</w:t>
      </w:r>
      <w:r>
        <w:rPr>
          <w:rFonts w:ascii="Times New Roman" w:hAnsi="Times New Roman" w:eastAsia="仿宋_GB2312" w:cs="Times New Roman"/>
        </w:rPr>
        <w:t>2</w:t>
      </w:r>
      <w:r>
        <w:rPr>
          <w:rFonts w:hint="eastAsia" w:ascii="Times New Roman" w:hAnsi="Times New Roman" w:eastAsia="仿宋_GB2312" w:cs="Times New Roman"/>
        </w:rPr>
        <w:t>人户不低于</w:t>
      </w:r>
      <w:r>
        <w:rPr>
          <w:rFonts w:ascii="Times New Roman" w:hAnsi="Times New Roman" w:eastAsia="仿宋_GB2312" w:cs="Times New Roman"/>
        </w:rPr>
        <w:t>30</w:t>
      </w:r>
      <w:r>
        <w:rPr>
          <w:rFonts w:hint="eastAsia" w:ascii="Times New Roman" w:hAnsi="Times New Roman" w:eastAsia="仿宋_GB2312" w:cs="Times New Roman"/>
        </w:rPr>
        <w:t>平方米、</w:t>
      </w:r>
      <w:r>
        <w:rPr>
          <w:rFonts w:ascii="Times New Roman" w:hAnsi="Times New Roman" w:eastAsia="仿宋_GB2312" w:cs="Times New Roman"/>
        </w:rPr>
        <w:t>3</w:t>
      </w:r>
      <w:r>
        <w:rPr>
          <w:rFonts w:hint="eastAsia" w:ascii="Times New Roman" w:hAnsi="Times New Roman" w:eastAsia="仿宋_GB2312" w:cs="Times New Roman"/>
        </w:rPr>
        <w:t>人不低于</w:t>
      </w:r>
      <w:r>
        <w:rPr>
          <w:rFonts w:ascii="Times New Roman" w:hAnsi="Times New Roman" w:eastAsia="仿宋_GB2312" w:cs="Times New Roman"/>
        </w:rPr>
        <w:t>40</w:t>
      </w:r>
      <w:r>
        <w:rPr>
          <w:rFonts w:hint="eastAsia" w:ascii="Times New Roman" w:hAnsi="Times New Roman" w:eastAsia="仿宋_GB2312" w:cs="Times New Roman"/>
        </w:rPr>
        <w:t>平方米，</w:t>
      </w:r>
      <w:r>
        <w:rPr>
          <w:rFonts w:ascii="Times New Roman" w:hAnsi="Times New Roman" w:eastAsia="仿宋_GB2312" w:cs="Times New Roman"/>
        </w:rPr>
        <w:t>3</w:t>
      </w:r>
      <w:r>
        <w:rPr>
          <w:rFonts w:hint="eastAsia" w:ascii="Times New Roman" w:hAnsi="Times New Roman" w:eastAsia="仿宋_GB2312" w:cs="Times New Roman"/>
        </w:rPr>
        <w:t>人以上户人均面积不低于</w:t>
      </w:r>
      <w:r>
        <w:rPr>
          <w:rFonts w:ascii="Times New Roman" w:hAnsi="Times New Roman" w:eastAsia="仿宋_GB2312" w:cs="Times New Roman"/>
        </w:rPr>
        <w:t>13</w:t>
      </w:r>
      <w:r>
        <w:rPr>
          <w:rFonts w:hint="eastAsia" w:ascii="Times New Roman" w:hAnsi="Times New Roman" w:eastAsia="仿宋_GB2312" w:cs="Times New Roman"/>
        </w:rPr>
        <w:t>平方米。</w:t>
      </w:r>
    </w:p>
    <w:p>
      <w:pPr>
        <w:spacing w:line="580" w:lineRule="exact"/>
        <w:ind w:firstLine="624" w:firstLineChars="200"/>
        <w:rPr>
          <w:rFonts w:ascii="楷体_GB2312" w:hAnsi="Times New Roman" w:eastAsia="楷体_GB2312" w:cs="Times New Roman"/>
        </w:rPr>
      </w:pPr>
      <w:r>
        <w:rPr>
          <w:rFonts w:hint="eastAsia" w:ascii="楷体_GB2312" w:hAnsi="Times New Roman" w:eastAsia="楷体_GB2312" w:cs="Times New Roman"/>
        </w:rPr>
        <w:t>（二）补助标准</w:t>
      </w:r>
    </w:p>
    <w:p>
      <w:pPr>
        <w:pStyle w:val="7"/>
        <w:spacing w:after="0" w:line="580" w:lineRule="exact"/>
        <w:ind w:firstLine="624" w:firstLineChars="200"/>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lang w:val="en-US" w:eastAsia="zh-CN"/>
        </w:rPr>
        <w:t>农村危房改造资金分配和使用标准依据</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住房和城乡建设</w:t>
      </w:r>
      <w:r>
        <w:rPr>
          <w:rFonts w:hint="eastAsia" w:ascii="Times New Roman" w:hAnsi="Times New Roman" w:eastAsia="仿宋_GB2312" w:cs="Times New Roman"/>
          <w:color w:val="000000" w:themeColor="text1"/>
          <w:lang w:val="en-US" w:eastAsia="zh-CN"/>
          <w14:textFill>
            <w14:solidFill>
              <w14:schemeClr w14:val="tx1"/>
            </w14:solidFill>
          </w14:textFill>
        </w:rPr>
        <w:t>局</w:t>
      </w:r>
      <w:r>
        <w:rPr>
          <w:rFonts w:hint="eastAsia" w:ascii="Times New Roman" w:hAnsi="Times New Roman" w:eastAsia="仿宋_GB2312" w:cs="Times New Roman"/>
          <w:color w:val="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财政</w:t>
      </w:r>
      <w:r>
        <w:rPr>
          <w:rFonts w:hint="eastAsia" w:ascii="Times New Roman" w:hAnsi="Times New Roman" w:eastAsia="仿宋_GB2312" w:cs="Times New Roman"/>
          <w:color w:val="000000" w:themeColor="text1"/>
          <w:lang w:val="en-US" w:eastAsia="zh-CN"/>
          <w14:textFill>
            <w14:solidFill>
              <w14:schemeClr w14:val="tx1"/>
            </w14:solidFill>
          </w14:textFill>
        </w:rPr>
        <w:t>局 许昌市</w:t>
      </w:r>
      <w:r>
        <w:rPr>
          <w:rFonts w:hint="eastAsia" w:ascii="Times New Roman" w:hAnsi="Times New Roman" w:eastAsia="仿宋_GB2312" w:cs="Times New Roman"/>
          <w:color w:val="000000" w:themeColor="text1"/>
          <w14:textFill>
            <w14:solidFill>
              <w14:schemeClr w14:val="tx1"/>
            </w14:solidFill>
          </w14:textFill>
        </w:rPr>
        <w:t>民政</w:t>
      </w:r>
      <w:r>
        <w:rPr>
          <w:rFonts w:hint="eastAsia" w:ascii="Times New Roman" w:hAnsi="Times New Roman" w:eastAsia="仿宋_GB2312" w:cs="Times New Roman"/>
          <w:color w:val="000000" w:themeColor="text1"/>
          <w:lang w:val="en-US" w:eastAsia="zh-CN"/>
          <w14:textFill>
            <w14:solidFill>
              <w14:schemeClr w14:val="tx1"/>
            </w14:solidFill>
          </w14:textFill>
        </w:rPr>
        <w:t>局</w:t>
      </w:r>
      <w:r>
        <w:rPr>
          <w:rFonts w:hint="eastAsia" w:ascii="Times New Roman" w:hAnsi="Times New Roman" w:eastAsia="仿宋_GB2312" w:cs="Times New Roman"/>
          <w:color w:val="000000" w:themeColor="text1"/>
          <w14:textFill>
            <w14:solidFill>
              <w14:schemeClr w14:val="tx1"/>
            </w14:solidFill>
          </w14:textFill>
        </w:rPr>
        <w:t xml:space="preserve"> </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乡村振兴局关于印发2022年</w:t>
      </w:r>
      <w:r>
        <w:rPr>
          <w:rFonts w:hint="eastAsia" w:ascii="Times New Roman" w:hAnsi="Times New Roman" w:eastAsia="仿宋_GB2312" w:cs="Times New Roman"/>
          <w:color w:val="000000" w:themeColor="text1"/>
          <w:lang w:val="en-US" w:eastAsia="zh-CN"/>
          <w14:textFill>
            <w14:solidFill>
              <w14:schemeClr w14:val="tx1"/>
            </w14:solidFill>
          </w14:textFill>
        </w:rPr>
        <w:t>许昌市</w:t>
      </w:r>
      <w:r>
        <w:rPr>
          <w:rFonts w:hint="eastAsia" w:ascii="Times New Roman" w:hAnsi="Times New Roman" w:eastAsia="仿宋_GB2312" w:cs="Times New Roman"/>
          <w:color w:val="000000" w:themeColor="text1"/>
          <w14:textFill>
            <w14:solidFill>
              <w14:schemeClr w14:val="tx1"/>
            </w14:solidFill>
          </w14:textFill>
        </w:rPr>
        <w:t>农村低收入群体等重点对象危房改造实施方案</w:t>
      </w:r>
      <w:r>
        <w:rPr>
          <w:rFonts w:hint="eastAsia" w:ascii="Times New Roman" w:hAnsi="Times New Roman" w:eastAsia="仿宋_GB2312" w:cs="Times New Roman"/>
          <w:color w:val="000000" w:themeColor="text1"/>
          <w:lang w:val="en-US" w:eastAsia="zh-CN"/>
          <w14:textFill>
            <w14:solidFill>
              <w14:schemeClr w14:val="tx1"/>
            </w14:solidFill>
          </w14:textFill>
        </w:rPr>
        <w:t>的通知</w:t>
      </w:r>
      <w:r>
        <w:rPr>
          <w:rFonts w:hint="eastAsia" w:ascii="Times New Roman" w:hAnsi="Times New Roman" w:eastAsia="仿宋_GB2312" w:cs="Times New Roman"/>
          <w:color w:val="000000" w:themeColor="text1"/>
          <w14:textFill>
            <w14:solidFill>
              <w14:schemeClr w14:val="tx1"/>
            </w14:solidFill>
          </w14:textFill>
        </w:rPr>
        <w:t>》</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许建发</w:t>
      </w:r>
      <w:r>
        <w:rPr>
          <w:rFonts w:hint="eastAsia" w:ascii="Times New Roman" w:hAnsi="Times New Roman" w:eastAsia="仿宋_GB2312" w:cs="Times New Roman"/>
          <w:color w:val="000000" w:themeColor="text1"/>
          <w14:textFill>
            <w14:solidFill>
              <w14:schemeClr w14:val="tx1"/>
            </w14:solidFill>
          </w14:textFill>
        </w:rPr>
        <w:t>〔202</w:t>
      </w:r>
      <w:r>
        <w:rPr>
          <w:rFonts w:hint="eastAsia" w:ascii="Times New Roman" w:hAnsi="Times New Roman" w:eastAsia="仿宋_GB2312" w:cs="Times New Roman"/>
          <w:color w:val="000000" w:themeColor="text1"/>
          <w:lang w:val="en-US" w:eastAsia="zh-CN"/>
          <w14:textFill>
            <w14:solidFill>
              <w14:schemeClr w14:val="tx1"/>
            </w14:solidFill>
          </w14:textFill>
        </w:rPr>
        <w:t>2</w:t>
      </w:r>
      <w:r>
        <w:rPr>
          <w:rFonts w:hint="eastAsia" w:ascii="Times New Roman" w:hAnsi="Times New Roman" w:eastAsia="仿宋_GB2312" w:cs="Times New Roman"/>
          <w:color w:val="000000" w:themeColor="text1"/>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21</w:t>
      </w:r>
      <w:r>
        <w:rPr>
          <w:rFonts w:hint="eastAsia" w:ascii="Times New Roman" w:hAnsi="Times New Roman" w:eastAsia="仿宋_GB2312" w:cs="Times New Roman"/>
          <w:color w:val="000000" w:themeColor="text1"/>
          <w14:textFill>
            <w14:solidFill>
              <w14:schemeClr w14:val="tx1"/>
            </w14:solidFill>
          </w14:textFill>
        </w:rPr>
        <w:t>号</w:t>
      </w:r>
      <w:r>
        <w:rPr>
          <w:rFonts w:hint="eastAsia" w:ascii="Times New Roman" w:hAnsi="Times New Roman" w:eastAsia="仿宋_GB2312" w:cs="Times New Roman"/>
          <w:color w:val="000000" w:themeColor="text1"/>
          <w:lang w:eastAsia="zh-CN"/>
          <w14:textFill>
            <w14:solidFill>
              <w14:schemeClr w14:val="tx1"/>
            </w14:solidFill>
          </w14:textFill>
        </w:rPr>
        <w:t>）</w:t>
      </w:r>
      <w:r>
        <w:rPr>
          <w:rFonts w:hint="eastAsia" w:ascii="Times New Roman" w:hAnsi="Times New Roman" w:eastAsia="仿宋_GB2312" w:cs="Times New Roman"/>
          <w:color w:val="000000" w:themeColor="text1"/>
          <w:lang w:val="en-US" w:eastAsia="zh-CN"/>
          <w14:textFill>
            <w14:solidFill>
              <w14:schemeClr w14:val="tx1"/>
            </w14:solidFill>
          </w14:textFill>
        </w:rPr>
        <w:t>文件要求执行；1、</w:t>
      </w:r>
      <w:r>
        <w:rPr>
          <w:rFonts w:ascii="Times New Roman" w:hAnsi="Times New Roman" w:eastAsia="仿宋_GB2312" w:cs="Times New Roman"/>
          <w:color w:val="000000" w:themeColor="text1"/>
          <w14:textFill>
            <w14:solidFill>
              <w14:schemeClr w14:val="tx1"/>
            </w14:solidFill>
          </w14:textFill>
        </w:rPr>
        <w:t>C</w:t>
      </w:r>
      <w:r>
        <w:rPr>
          <w:rFonts w:hint="eastAsia" w:ascii="Times New Roman" w:hAnsi="Times New Roman" w:eastAsia="仿宋_GB2312" w:cs="Times New Roman"/>
          <w:color w:val="000000" w:themeColor="text1"/>
          <w14:textFill>
            <w14:solidFill>
              <w14:schemeClr w14:val="tx1"/>
            </w14:solidFill>
          </w14:textFill>
        </w:rPr>
        <w:t>级</w:t>
      </w:r>
      <w:r>
        <w:rPr>
          <w:rFonts w:hint="eastAsia" w:ascii="Times New Roman" w:hAnsi="Times New Roman" w:eastAsia="仿宋_GB2312" w:cs="Times New Roman"/>
          <w:color w:val="000000" w:themeColor="text1"/>
          <w:lang w:val="en-US" w:eastAsia="zh-CN"/>
          <w14:textFill>
            <w14:solidFill>
              <w14:schemeClr w14:val="tx1"/>
            </w14:solidFill>
          </w14:textFill>
        </w:rPr>
        <w:t>维修不高于1.5万元；2、</w:t>
      </w:r>
      <w:r>
        <w:rPr>
          <w:rFonts w:ascii="Times New Roman" w:hAnsi="Times New Roman" w:eastAsia="仿宋_GB2312" w:cs="Times New Roman"/>
          <w:color w:val="000000" w:themeColor="text1"/>
          <w14:textFill>
            <w14:solidFill>
              <w14:schemeClr w14:val="tx1"/>
            </w14:solidFill>
          </w14:textFill>
        </w:rPr>
        <w:t>D</w:t>
      </w:r>
      <w:r>
        <w:rPr>
          <w:rFonts w:hint="eastAsia" w:ascii="Times New Roman" w:hAnsi="Times New Roman" w:eastAsia="仿宋_GB2312" w:cs="Times New Roman"/>
          <w:color w:val="000000" w:themeColor="text1"/>
          <w14:textFill>
            <w14:solidFill>
              <w14:schemeClr w14:val="tx1"/>
            </w14:solidFill>
          </w14:textFill>
        </w:rPr>
        <w:t>级</w:t>
      </w:r>
      <w:r>
        <w:rPr>
          <w:rFonts w:hint="eastAsia" w:ascii="Times New Roman" w:hAnsi="Times New Roman" w:eastAsia="仿宋_GB2312" w:cs="Times New Roman"/>
          <w:color w:val="000000" w:themeColor="text1"/>
          <w:lang w:val="en-US" w:eastAsia="zh-CN"/>
          <w14:textFill>
            <w14:solidFill>
              <w14:schemeClr w14:val="tx1"/>
            </w14:solidFill>
          </w14:textFill>
        </w:rPr>
        <w:t>新建房屋按照每平米630元改造房屋面积标准保障，1人户补助不超过24平方米，2人户补助不超过36平米，3人户补助不超过48平米，3人以上补助不高于5万元。</w:t>
      </w:r>
    </w:p>
    <w:p>
      <w:pPr>
        <w:pStyle w:val="2"/>
        <w:spacing w:line="20" w:lineRule="exact"/>
      </w:pPr>
    </w:p>
    <w:sectPr>
      <w:footerReference r:id="rId3" w:type="default"/>
      <w:pgSz w:w="11906" w:h="16838"/>
      <w:pgMar w:top="1531" w:right="1588" w:bottom="1531" w:left="1588" w:header="851" w:footer="1701" w:gutter="0"/>
      <w:cols w:space="0" w:num="1"/>
      <w:rtlGutter w:val="0"/>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14</w:t>
                    </w:r>
                    <w:r>
                      <w:rPr>
                        <w:rStyle w:val="11"/>
                        <w:rFonts w:ascii="Times New Roman" w:hAnsi="Times New Roman"/>
                        <w:sz w:val="28"/>
                        <w:szCs w:val="28"/>
                      </w:rPr>
                      <w:fldChar w:fldCharType="end"/>
                    </w:r>
                    <w:r>
                      <w:rPr>
                        <w:rStyle w:val="11"/>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6"/>
  <w:drawingGridVerticalSpacing w:val="287"/>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MDQ3Zjc5OTFkNTNlYzMzZjhiZTg0NTNiMjdhM2QifQ=="/>
  </w:docVars>
  <w:rsids>
    <w:rsidRoot w:val="455B3F8F"/>
    <w:rsid w:val="0006171F"/>
    <w:rsid w:val="00213ACA"/>
    <w:rsid w:val="002E19AC"/>
    <w:rsid w:val="004645D7"/>
    <w:rsid w:val="00791BE0"/>
    <w:rsid w:val="0080708E"/>
    <w:rsid w:val="009A1D9B"/>
    <w:rsid w:val="00A6083B"/>
    <w:rsid w:val="00DB1E5B"/>
    <w:rsid w:val="00E52C14"/>
    <w:rsid w:val="00FE078C"/>
    <w:rsid w:val="0330477B"/>
    <w:rsid w:val="05E9476B"/>
    <w:rsid w:val="08BB63FE"/>
    <w:rsid w:val="09F57BBF"/>
    <w:rsid w:val="0AF44573"/>
    <w:rsid w:val="0C5F794E"/>
    <w:rsid w:val="0D331892"/>
    <w:rsid w:val="0D9B1AA5"/>
    <w:rsid w:val="0EA00C34"/>
    <w:rsid w:val="0ED12FC6"/>
    <w:rsid w:val="0F1A716E"/>
    <w:rsid w:val="0F784FB5"/>
    <w:rsid w:val="10571224"/>
    <w:rsid w:val="11D76FB4"/>
    <w:rsid w:val="11EA13BF"/>
    <w:rsid w:val="160C46A9"/>
    <w:rsid w:val="168D6F42"/>
    <w:rsid w:val="185B0316"/>
    <w:rsid w:val="19EB76AA"/>
    <w:rsid w:val="1A5F04F5"/>
    <w:rsid w:val="1C8409D2"/>
    <w:rsid w:val="20123E93"/>
    <w:rsid w:val="20234E24"/>
    <w:rsid w:val="235C0C4F"/>
    <w:rsid w:val="23724F5D"/>
    <w:rsid w:val="245D3DB6"/>
    <w:rsid w:val="24D40D1D"/>
    <w:rsid w:val="2666570F"/>
    <w:rsid w:val="26B67057"/>
    <w:rsid w:val="27B9091A"/>
    <w:rsid w:val="27E15DFF"/>
    <w:rsid w:val="27FF53EB"/>
    <w:rsid w:val="280F4D73"/>
    <w:rsid w:val="2C5401AF"/>
    <w:rsid w:val="2CE075A0"/>
    <w:rsid w:val="2D2C101A"/>
    <w:rsid w:val="2D7F6FFA"/>
    <w:rsid w:val="2EFA628A"/>
    <w:rsid w:val="338068FC"/>
    <w:rsid w:val="33D150ED"/>
    <w:rsid w:val="35252E0C"/>
    <w:rsid w:val="35932DEE"/>
    <w:rsid w:val="364974F8"/>
    <w:rsid w:val="3853497D"/>
    <w:rsid w:val="3A512AA8"/>
    <w:rsid w:val="3B145107"/>
    <w:rsid w:val="3C2E1263"/>
    <w:rsid w:val="3C605C5F"/>
    <w:rsid w:val="3CBC12EA"/>
    <w:rsid w:val="3E6D18D9"/>
    <w:rsid w:val="40C92215"/>
    <w:rsid w:val="4325559E"/>
    <w:rsid w:val="44D865D9"/>
    <w:rsid w:val="455B3F8F"/>
    <w:rsid w:val="46583419"/>
    <w:rsid w:val="47684522"/>
    <w:rsid w:val="4877441D"/>
    <w:rsid w:val="48C8470E"/>
    <w:rsid w:val="4B92326D"/>
    <w:rsid w:val="4F3F502E"/>
    <w:rsid w:val="4FE37570"/>
    <w:rsid w:val="4FFC486B"/>
    <w:rsid w:val="52D97CA3"/>
    <w:rsid w:val="539625BE"/>
    <w:rsid w:val="56D761E7"/>
    <w:rsid w:val="57773908"/>
    <w:rsid w:val="58841F0F"/>
    <w:rsid w:val="599D1689"/>
    <w:rsid w:val="59EF5D0A"/>
    <w:rsid w:val="5B046A18"/>
    <w:rsid w:val="5B05040C"/>
    <w:rsid w:val="5E092FB5"/>
    <w:rsid w:val="5E780D3B"/>
    <w:rsid w:val="5FC4306C"/>
    <w:rsid w:val="60F10971"/>
    <w:rsid w:val="61AB4FCB"/>
    <w:rsid w:val="63472369"/>
    <w:rsid w:val="63D14921"/>
    <w:rsid w:val="65CC4888"/>
    <w:rsid w:val="65F734E6"/>
    <w:rsid w:val="66A61737"/>
    <w:rsid w:val="67A33E0D"/>
    <w:rsid w:val="689839AA"/>
    <w:rsid w:val="69E9636A"/>
    <w:rsid w:val="6A05761D"/>
    <w:rsid w:val="6BDF04AC"/>
    <w:rsid w:val="6C6C0498"/>
    <w:rsid w:val="6CC632D3"/>
    <w:rsid w:val="6D021960"/>
    <w:rsid w:val="6DE22BFD"/>
    <w:rsid w:val="6EB52B1E"/>
    <w:rsid w:val="705674C7"/>
    <w:rsid w:val="71567DEE"/>
    <w:rsid w:val="72225410"/>
    <w:rsid w:val="72A55923"/>
    <w:rsid w:val="73297645"/>
    <w:rsid w:val="75B27C9B"/>
    <w:rsid w:val="75F54B70"/>
    <w:rsid w:val="76470F49"/>
    <w:rsid w:val="77734534"/>
    <w:rsid w:val="77923DA5"/>
    <w:rsid w:val="77C86A01"/>
    <w:rsid w:val="78324A1E"/>
    <w:rsid w:val="79EB1FD9"/>
    <w:rsid w:val="79FA6262"/>
    <w:rsid w:val="7A10526C"/>
    <w:rsid w:val="7AA80FC8"/>
    <w:rsid w:val="7C400462"/>
    <w:rsid w:val="7CF068C8"/>
    <w:rsid w:val="7D621F88"/>
    <w:rsid w:val="7D687271"/>
    <w:rsid w:val="7D9301D0"/>
    <w:rsid w:val="7F65018F"/>
    <w:rsid w:val="7FD700A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99"/>
  </w:style>
  <w:style w:type="paragraph" w:styleId="3">
    <w:name w:val="Body Text Indent"/>
    <w:basedOn w:val="1"/>
    <w:next w:val="1"/>
    <w:link w:val="13"/>
    <w:qFormat/>
    <w:uiPriority w:val="99"/>
    <w:pPr>
      <w:spacing w:after="120"/>
      <w:ind w:left="420" w:leftChars="200"/>
    </w:pPr>
    <w:rPr>
      <w:rFonts w:cs="宋体"/>
      <w:kern w:val="0"/>
      <w:sz w:val="24"/>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next w:val="2"/>
    <w:link w:val="16"/>
    <w:qFormat/>
    <w:uiPriority w:val="99"/>
    <w:pPr>
      <w:ind w:firstLine="420" w:firstLineChars="100"/>
    </w:pPr>
  </w:style>
  <w:style w:type="paragraph" w:styleId="7">
    <w:name w:val="Body Text First Indent 2"/>
    <w:basedOn w:val="3"/>
    <w:next w:val="6"/>
    <w:link w:val="17"/>
    <w:qFormat/>
    <w:uiPriority w:val="99"/>
    <w:pPr>
      <w:ind w:left="0" w:leftChars="0" w:firstLine="40"/>
    </w:pPr>
    <w:rPr>
      <w:rFonts w:ascii="仿宋_GB2312" w:hAnsi="仿宋_GB2312" w:eastAsia="仿宋" w:cs="仿宋_GB2312"/>
      <w:sz w:val="32"/>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Body Text Char"/>
    <w:basedOn w:val="10"/>
    <w:link w:val="2"/>
    <w:semiHidden/>
    <w:qFormat/>
    <w:locked/>
    <w:uiPriority w:val="99"/>
    <w:rPr>
      <w:rFonts w:ascii="Calibri" w:hAnsi="Calibri" w:cs="仿宋_GB2312"/>
      <w:sz w:val="32"/>
      <w:szCs w:val="32"/>
    </w:rPr>
  </w:style>
  <w:style w:type="character" w:customStyle="1" w:styleId="13">
    <w:name w:val="Body Text Indent Char"/>
    <w:basedOn w:val="10"/>
    <w:link w:val="3"/>
    <w:semiHidden/>
    <w:qFormat/>
    <w:locked/>
    <w:uiPriority w:val="99"/>
    <w:rPr>
      <w:rFonts w:ascii="Calibri" w:hAnsi="Calibri" w:cs="仿宋_GB2312"/>
      <w:sz w:val="32"/>
      <w:szCs w:val="32"/>
    </w:rPr>
  </w:style>
  <w:style w:type="character" w:customStyle="1" w:styleId="14">
    <w:name w:val="Footer Char"/>
    <w:basedOn w:val="10"/>
    <w:link w:val="4"/>
    <w:semiHidden/>
    <w:qFormat/>
    <w:locked/>
    <w:uiPriority w:val="99"/>
    <w:rPr>
      <w:rFonts w:ascii="Calibri" w:hAnsi="Calibri" w:cs="仿宋_GB2312"/>
      <w:sz w:val="18"/>
      <w:szCs w:val="18"/>
    </w:rPr>
  </w:style>
  <w:style w:type="character" w:customStyle="1" w:styleId="15">
    <w:name w:val="Header Char"/>
    <w:basedOn w:val="10"/>
    <w:link w:val="5"/>
    <w:semiHidden/>
    <w:qFormat/>
    <w:locked/>
    <w:uiPriority w:val="99"/>
    <w:rPr>
      <w:rFonts w:ascii="Calibri" w:hAnsi="Calibri" w:cs="仿宋_GB2312"/>
      <w:sz w:val="18"/>
      <w:szCs w:val="18"/>
    </w:rPr>
  </w:style>
  <w:style w:type="character" w:customStyle="1" w:styleId="16">
    <w:name w:val="Body Text First Indent Char"/>
    <w:basedOn w:val="12"/>
    <w:link w:val="6"/>
    <w:semiHidden/>
    <w:qFormat/>
    <w:locked/>
    <w:uiPriority w:val="99"/>
  </w:style>
  <w:style w:type="character" w:customStyle="1" w:styleId="17">
    <w:name w:val="Body Text First Indent 2 Char"/>
    <w:basedOn w:val="13"/>
    <w:link w:val="7"/>
    <w:semiHidden/>
    <w:qFormat/>
    <w:locked/>
    <w:uiPriority w:val="99"/>
  </w:style>
  <w:style w:type="character" w:customStyle="1" w:styleId="18">
    <w:name w:val="font101"/>
    <w:basedOn w:val="10"/>
    <w:qFormat/>
    <w:uiPriority w:val="99"/>
    <w:rPr>
      <w:rFonts w:ascii="宋体" w:hAnsi="宋体" w:eastAsia="宋体" w:cs="宋体"/>
      <w:color w:val="000000"/>
      <w:sz w:val="28"/>
      <w:szCs w:val="28"/>
      <w:u w:val="none"/>
    </w:rPr>
  </w:style>
  <w:style w:type="character" w:customStyle="1" w:styleId="19">
    <w:name w:val="font31"/>
    <w:basedOn w:val="10"/>
    <w:qFormat/>
    <w:uiPriority w:val="99"/>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8384</Words>
  <Characters>8610</Characters>
  <Lines>0</Lines>
  <Paragraphs>0</Paragraphs>
  <TotalTime>1</TotalTime>
  <ScaleCrop>false</ScaleCrop>
  <LinksUpToDate>false</LinksUpToDate>
  <CharactersWithSpaces>9947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2021-08-24T02:17:00Z</dcterms:created>
  <dc:creator>麦King</dc:creator>
  <cp:lastModifiedBy>Scarlet</cp:lastModifiedBy>
  <cp:lastPrinted>2022-07-12T02:26:00Z</cp:lastPrinted>
  <dcterms:modified xsi:type="dcterms:W3CDTF">2022-10-25T08:04:44Z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8D8CA45A431A43469EAA83AF3315B9E3</vt:lpwstr>
  </property>
</Properties>
</file>