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建安区开发区先进制造业</w:t>
      </w:r>
    </w:p>
    <w:p w14:paraId="14D6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集群发展稳步提升</w:t>
      </w:r>
    </w:p>
    <w:p w14:paraId="12E7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BC9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建安区开发区坚持以高质量发展为主题，以科技创新为根本动力，聚焦“装备制造、发制品、精细化工（生物医药）、智能电力装备”四大特色优势产业集群，深入实施产业链培育与能级提升工程。致力打造产业链条完整、创新能力突出、要素配置高效、区域协同联动的先进制造业反战高地，构建具有核心竞争力和区域影响力的现代化产业体系，为区域经济高质量发展注入持久动能。</w:t>
      </w:r>
    </w:p>
    <w:p w14:paraId="5E33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一、装备制造产业集群：规模壮大与能级跃升</w:t>
      </w:r>
    </w:p>
    <w:p w14:paraId="2EA5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装备制造业作为开发区支柱产业之一，现有规上企业23家，较2024年新增5家。覆盖基础零部件、关键基础件、通用与专用装备制造等领域，部分企业在细分赛道已形成显著技术优势与市场影响力。该集群以高端化、智能化、绿色化为主攻方向，积极推广工业机器人、数字孪生、智能运维等技术应用。2025年以来，开发区围绕产业链关键环节开展精准强链补链，落地重点产业项目4项：瑞众汽车年产100万套车身冲压件自动化生产线项目、维零年产25万套汽车塑料配件项目、河南宜家美墅年产200吨钢结构件生产线项目、河南施普盈圆筒式先进先出卷烟储存输送设备项目。进一步增强了产业链协同与本地配套能力。截至目前，装备制造产业累计实现产值46.15亿元，同比增长24.4%；营业收入31.95亿元，同比增长22.7%，呈现出质效双升的良好态势。</w:t>
      </w:r>
    </w:p>
    <w:p w14:paraId="25A1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二、发制品产业集群：迈向高端化与品牌化</w:t>
      </w:r>
    </w:p>
    <w:p w14:paraId="25F7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瑞贝卡为龙头，开发区发制品产业已形成覆盖原材料、设计研发、生产制造、全球销售的全产业链生态，成为全球重要的发制品研发与生产基地。目前集群拥有规上企业110家，较2024年新增7家，产品涵盖人发、化纤发等多个品类，市场网络遍布全球。该产业着力提升设计能力与品牌价值，依托省级以上创新平台、高新技术企业、国家级绿色工厂等载体，强化材料与工艺创新；积极引进国际设计资源，深化与时尚院校合作，推动产品时尚化、个性化转型；鼓励企业开展自主品牌建设与跨境电商布局，逐步从“制造输出”转向“品牌出海”。2025年，发制品产业累计完成产值94.14亿元，同比增长25.0%；实现营业收入80.61亿元，同比增长19.8%，品牌附加值与市场影响力稳步提升。</w:t>
      </w:r>
    </w:p>
    <w:p w14:paraId="347A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三、精细化工（生物医药）产业集群：绿色创新与链群协同</w:t>
      </w:r>
    </w:p>
    <w:p w14:paraId="42C50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发区精细化工（含生物医药方向）坚持绿色化、循环化、高端化发展路径，已初步形成“氯·磷—锂·钠—氢·硅”绿色低碳循环经济产业链群，在若干细分领域建立全球竞争力。红东方化工草甘膦原药产能居全国第五，新建20万吨绿色环保型草甘膦制剂项目投产后将进入全球前列；河南豫辰药业作为全球最大阿托伐他汀钙中间体M4生产企业，持续为辉瑞等国际药企提供关键中间体，占据全球供应链核心位置；许昌硕宇精细化工的档发助剂产品全球市场占有率超60%，成为细分领域“隐形冠军”。2025年新落地项目4个，涵盖原料药、制剂、药用辅料等领域：惠众年产700吨抗菌类沙星药项目、硕宇化工年产10000吨医用硅油项目、红东方3万吨草甘膦原料药扩建项目、精康制药年产450吨碳酸氢钠及硫代硫酸钠原料药项目。目前，该产业集群共有企业18家，累计完成产值16.77亿元，同比增长14.94%；实现营业收入15.86亿元，同比增长15.47%，创新动能与产业生态持续优化。</w:t>
      </w:r>
    </w:p>
    <w:p w14:paraId="205D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四、智能电力装备产业集群：链式集聚与活力迸发</w:t>
      </w:r>
    </w:p>
    <w:p w14:paraId="124D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随着许继电气电气装备有限公司入驻，开发区智能电力装备产业迎来跨越式发展契机，产业链集聚效应显著增强。2025年新落地项目10个，涵盖线束装联、液冷系统、智能开关、储能设备等环节：许继电气线束装联生产线项目、许继电气年产3000套液冷管路系统生产线项目、许继仪表智能开关生产线项目、许昌智能年产8000台储能柜生产线项目、冰川年产10万套空调组件设备生产基地项目等。另有4个重点项目在建，包括许继集团中试基地、新研产品孵化基地、电力消防产品生产线等。结合原有河南长征电气、许昌国能电气、河南新高盛电气等企业，产业集群已形成较强协同能力。目前，部分产品技术达国内先进水平，尤其在智能配电、储能集成等领域形成特色优势。预计2026年还有12个相关项目落地，将进一步拓展产业链深度与广度，助力该集群成为开发区经济增长新引擎。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FBD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24A8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24A8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FEC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0534"/>
    <w:rsid w:val="0B497EAA"/>
    <w:rsid w:val="0EC54DF5"/>
    <w:rsid w:val="1C483F56"/>
    <w:rsid w:val="3B9A6403"/>
    <w:rsid w:val="3DC562C0"/>
    <w:rsid w:val="47E255E6"/>
    <w:rsid w:val="5CEFA6B0"/>
    <w:rsid w:val="606B0DD2"/>
    <w:rsid w:val="B9EB1548"/>
    <w:rsid w:val="BDBF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textAlignment w:val="baseline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1634</Words>
  <Characters>1737</Characters>
  <Lines>0</Lines>
  <Paragraphs>0</Paragraphs>
  <TotalTime>4</TotalTime>
  <ScaleCrop>false</ScaleCrop>
  <LinksUpToDate>false</LinksUpToDate>
  <CharactersWithSpaces>1738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2025-12-27T01:36:00Z</dcterms:created>
  <dc:creator>Administrator</dc:creator>
  <cp:lastModifiedBy>huanghe</cp:lastModifiedBy>
  <cp:lastPrinted>2025-12-30T03:53:00Z</cp:lastPrinted>
  <dcterms:modified xsi:type="dcterms:W3CDTF">2026-02-03T16:11:13Z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eyJoZGlkIjoiM2ZiOWM2OGMwODJkNjY4YjQwMmQwZDAzODQ3MWM5ZDAiLCJ1c2VySWQiOiI3MDY3MDc3MDgifQ==</vt:lpwstr>
  </property>
  <property fmtid="{D5CDD505-2E9C-101B-9397-08002B2CF9AE}" pid="4" name="ICV">
    <vt:lpwstr>732E3DD24C624E5FBC61E4C62BA351E6_12</vt:lpwstr>
  </property>
</Properties>
</file>