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F7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许昌市生态环境局建安分局</w:t>
      </w:r>
    </w:p>
    <w:p w14:paraId="7519D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开展环境执法监测 持续改善环境质量</w:t>
      </w:r>
    </w:p>
    <w:p w14:paraId="0D872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6CDB8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12月份以来，生态环境局扎实推进监督性监测工作，为全区10余家重点涉气排污单位进行全面“体检”，防范企业环境监测数据弄虚作假，为环境质量改善提供详实数据保障。</w:t>
      </w:r>
    </w:p>
    <w:p w14:paraId="07290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生态环境监测数据是环境质量改善的标尺。全局以三大举措筑牢监测防线，确保涉气企业稳定达标排放。一是织密监测网络，加密重点区域、重点企业、工业园区监测频次，实现PM2.5、PM10、VOCs等关键指标全时段、全覆盖监测。执法人员与监测人员相互协作，紧密配合，深入各重点排污单位，对企业污染物排放情况开展现场监测。监测人员运用专业监测设备，对废气污染物排放浓度、排放量等关键指标进行精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准测定。二是强化重点靶向监测，聚焦工业企业有组织排放、无组织排放、扬尘等核心污染源，常态化开展重点行业排污单位监督性监测，加密重污染天气期间监测频次，运用大数据分析快速溯源污染成因，为精准施策提供科学数据支撑。三是健全闭环监管机制，确保监测数据真实可靠；深化“监测+执法”联动，建立“监测预警—问题处置—整改反馈”闭环管理，提升精细化管理水平。</w:t>
      </w:r>
    </w:p>
    <w:p w14:paraId="4BAA7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通过开展监测工作，生态环境部门全面掌握重点排污单位污染物排放实际情况，及时发现并纠治超标排放问题，督促企业落实环保主体责任，为生态环境质量改善做出积极贡献。</w:t>
      </w:r>
    </w:p>
    <w:sectPr>
      <w:headerReference r:id="rId3" w:type="default"/>
      <w:footerReference r:id="rId4" w:type="default"/>
      <w:pgSz w:w="11906" w:h="16838"/>
      <w:pgMar w:top="186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3B15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B3A21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B3A21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C5EC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522EA"/>
    <w:rsid w:val="04425FE9"/>
    <w:rsid w:val="064222D0"/>
    <w:rsid w:val="115B06EA"/>
    <w:rsid w:val="11AC0F46"/>
    <w:rsid w:val="12080872"/>
    <w:rsid w:val="151412DC"/>
    <w:rsid w:val="15543915"/>
    <w:rsid w:val="157B135B"/>
    <w:rsid w:val="168D3A3C"/>
    <w:rsid w:val="21A734D8"/>
    <w:rsid w:val="22DB168B"/>
    <w:rsid w:val="24575689"/>
    <w:rsid w:val="28C606E7"/>
    <w:rsid w:val="290C4C94"/>
    <w:rsid w:val="34930FCC"/>
    <w:rsid w:val="369B1405"/>
    <w:rsid w:val="380D00E1"/>
    <w:rsid w:val="3A7C32FC"/>
    <w:rsid w:val="3D17730C"/>
    <w:rsid w:val="3EF47905"/>
    <w:rsid w:val="41A375A3"/>
    <w:rsid w:val="471A45C8"/>
    <w:rsid w:val="4981147C"/>
    <w:rsid w:val="49A60395"/>
    <w:rsid w:val="51EE0B2B"/>
    <w:rsid w:val="53C03E02"/>
    <w:rsid w:val="56705FB3"/>
    <w:rsid w:val="5AFC7E15"/>
    <w:rsid w:val="604446AE"/>
    <w:rsid w:val="62031A89"/>
    <w:rsid w:val="657F0712"/>
    <w:rsid w:val="68617509"/>
    <w:rsid w:val="696B2D56"/>
    <w:rsid w:val="6B8579B3"/>
    <w:rsid w:val="71D15700"/>
    <w:rsid w:val="758522EA"/>
    <w:rsid w:val="78FF18C4"/>
    <w:rsid w:val="7F5B5BDC"/>
    <w:rsid w:val="7F7FB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587</Words>
  <Characters>598</Characters>
  <Lines>0</Lines>
  <Paragraphs>0</Paragraphs>
  <TotalTime>3</TotalTime>
  <ScaleCrop>false</ScaleCrop>
  <LinksUpToDate>false</LinksUpToDate>
  <CharactersWithSpaces>598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2025-11-26T03:10:00Z</dcterms:created>
  <dc:creator>一只小肥虾</dc:creator>
  <cp:lastModifiedBy>huanghe</cp:lastModifiedBy>
  <cp:lastPrinted>2025-12-30T06:26:00Z</cp:lastPrinted>
  <dcterms:modified xsi:type="dcterms:W3CDTF">2026-02-03T16:35:12Z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BFEE6171A83B4A6595BADB563AA2E559_13</vt:lpwstr>
  </property>
  <property fmtid="{D5CDD505-2E9C-101B-9397-08002B2CF9AE}" pid="4" name="KSOTemplateDocerSaveRecord">
    <vt:lpwstr>eyJoZGlkIjoiZDc0NmViMDZjZWI2ODMyMTQ3ZTdkYzkzZGU2NGQwYjgiLCJ1c2VySWQiOiI0MDc2NjQ5NzcifQ==</vt:lpwstr>
  </property>
</Properties>
</file>