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18" w:tblpY="236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08" w:lineRule="atLeast"/>
              <w:jc w:val="center"/>
              <w:rPr>
                <w:rFonts w:cs="Times New Roman"/>
                <w:b/>
                <w:bCs/>
                <w:kern w:val="0"/>
                <w:sz w:val="35"/>
                <w:szCs w:val="35"/>
              </w:rPr>
            </w:pPr>
            <w:r>
              <w:rPr>
                <w:rFonts w:cs="Times New Roman"/>
                <w:b/>
                <w:bCs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eastAsia="黑体" w:cs="Times New Roman"/>
                <w:kern w:val="0"/>
                <w:sz w:val="38"/>
                <w:szCs w:val="38"/>
              </w:rPr>
            </w:pPr>
            <w:r>
              <w:rPr>
                <w:rFonts w:eastAsia="黑体" w:cs="Times New Roman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360" w:lineRule="auto"/>
              <w:ind w:firstLine="560" w:firstLineChars="20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cs="Times New Roman"/>
                <w:kern w:val="0"/>
                <w:sz w:val="24"/>
                <w:szCs w:val="24"/>
              </w:rPr>
              <w:t>乡字第</w:t>
            </w:r>
            <w:r>
              <w:rPr>
                <w:rFonts w:cs="Times New Roman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cs="Times New Roman"/>
                <w:kern w:val="0"/>
                <w:sz w:val="24"/>
                <w:szCs w:val="24"/>
              </w:rPr>
              <w:t>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cs="Times New Roman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eastAsia="黑体" w:cs="Times New Roman"/>
                <w:kern w:val="0"/>
                <w:sz w:val="24"/>
              </w:rPr>
            </w:pPr>
            <w:r>
              <w:rPr>
                <w:rFonts w:eastAsia="黑体" w:cs="Times New Roman"/>
                <w:kern w:val="0"/>
                <w:sz w:val="24"/>
              </w:rPr>
              <w:t xml:space="preserve">  发证机关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eastAsia="黑体" w:cs="Times New Roman"/>
                <w:kern w:val="0"/>
                <w:sz w:val="24"/>
              </w:rPr>
              <w:t xml:space="preserve">  日   期</w:t>
            </w:r>
          </w:p>
        </w:tc>
      </w:tr>
    </w:tbl>
    <w:p>
      <w:pPr>
        <w:spacing w:line="400" w:lineRule="exact"/>
        <w:rPr>
          <w:rFonts w:ascii="黑体" w:hAnsi="黑体" w:eastAsia="黑体" w:cs="Times New Roman"/>
          <w:kern w:val="0"/>
        </w:rPr>
      </w:pPr>
      <w:r>
        <w:rPr>
          <w:rFonts w:ascii="黑体" w:hAnsi="黑体" w:eastAsia="黑体" w:cs="Times New Roman"/>
        </w:rPr>
        <w:t>附件5</w:t>
      </w:r>
    </w:p>
    <w:tbl>
      <w:tblPr>
        <w:tblStyle w:val="3"/>
        <w:tblpPr w:leftFromText="180" w:rightFromText="180" w:vertAnchor="page" w:horzAnchor="page" w:tblpX="9228" w:tblpY="238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cs="Times New Roman"/>
                <w:kern w:val="0"/>
                <w:sz w:val="24"/>
              </w:rPr>
            </w:pPr>
          </w:p>
          <w:tbl>
            <w:tblPr>
              <w:tblStyle w:val="3"/>
              <w:tblW w:w="0" w:type="auto"/>
              <w:tblInd w:w="27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</w:rPr>
                    <w:t>建设项目名称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</w:rPr>
                    <w:t>建 设 位 置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</w:rPr>
                    <w:t>建 设 规 模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260" w:lineRule="exact"/>
              <w:ind w:left="314" w:leftChars="98"/>
              <w:jc w:val="left"/>
              <w:outlineLvl w:val="2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</w:rPr>
              <w:t>遵守事项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一、 本证是经自然资源主管部门依法审核，在乡、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村庄规划区内有关建设工程符合国土空间规划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和用途管制要求的法律凭证。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二、 依法应当取得本证，但未取得本证或违反本证规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定的，均属违法行为。</w:t>
            </w:r>
          </w:p>
          <w:p>
            <w:pPr>
              <w:widowControl/>
              <w:spacing w:line="260" w:lineRule="exact"/>
              <w:ind w:left="314" w:leftChars="98" w:right="480" w:rightChars="150" w:firstLine="1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三、 未经发证机关审核同意，本证的各项规定不得随</w:t>
            </w:r>
          </w:p>
          <w:p>
            <w:pPr>
              <w:widowControl/>
              <w:spacing w:line="260" w:lineRule="exact"/>
              <w:ind w:left="314" w:leftChars="98" w:right="480" w:rightChars="150" w:firstLine="1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意变更。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四、 自然资源主管部门依法有权查验本证，建设单位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（个人）有责任提交查验。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五、 本证所需附图及附件由发证机关依法确定，与本</w:t>
            </w:r>
          </w:p>
          <w:p>
            <w:pPr>
              <w:widowControl/>
              <w:spacing w:line="260" w:lineRule="exact"/>
              <w:ind w:left="314" w:leftChars="98" w:right="480" w:rightChars="150"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    证具有同等法律效力。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4400EC9"/>
    <w:rsid w:val="0440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2023-11-01T03:04:00Z</dcterms:created>
  <dc:creator>当家。寻乡</dc:creator>
  <cp:lastModifiedBy>当家。寻乡</cp:lastModifiedBy>
  <dcterms:modified xsi:type="dcterms:W3CDTF">2023-11-01T03:08:25Z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866E641FB0454374B2BD8DC37DD849B7_11</vt:lpwstr>
  </property>
</Properties>
</file>