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36"/>
        </w:rPr>
        <w:t>学年建安区教育体育局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美育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评价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美育对于培养学生健康的审美观念和审美能力，陶冶高尚的道德情操，培养全面发展的人才，具有重要作用。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美育</w:t>
      </w:r>
      <w:r>
        <w:rPr>
          <w:rFonts w:hint="eastAsia" w:ascii="仿宋" w:hAnsi="仿宋" w:eastAsia="仿宋" w:cs="仿宋"/>
          <w:sz w:val="32"/>
          <w:szCs w:val="32"/>
        </w:rPr>
        <w:t>教育是学校实施美育的主要内容和途径，它有着其它教育方式所没有的、独特的、不可替代的作用，是学校教育的重要组成部分。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建安区教体</w:t>
      </w:r>
      <w:r>
        <w:rPr>
          <w:rFonts w:hint="eastAsia" w:ascii="仿宋" w:hAnsi="仿宋" w:eastAsia="仿宋" w:cs="仿宋"/>
          <w:sz w:val="32"/>
          <w:szCs w:val="32"/>
        </w:rPr>
        <w:t>局面向全体学生，通过多种途径，采取各种措施，积极开展美育教育工作，取得了显著成效。现将我局202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美育教育</w:t>
      </w:r>
      <w:r>
        <w:rPr>
          <w:rFonts w:hint="eastAsia" w:ascii="仿宋" w:hAnsi="仿宋" w:eastAsia="仿宋" w:cs="仿宋"/>
          <w:sz w:val="32"/>
          <w:szCs w:val="32"/>
        </w:rPr>
        <w:t>发展情况报告如下。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工作概况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建安区扎实推进课堂教学、课外活动、校园文化与艺术展演四位一体的发展模式，积极探索艺术改革的新思路、新理念、新路径。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2023年建安区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音美教师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362人，全区中小学校艺术教育相关师资力量得到加强；艺术活动更加丰富，全年举办各类展演展示丰富多样，有力促进学生全面发展和健康成长。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二、措施及成效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（一）规范课程，制定计划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学校均能按照《九年义务教育课程计划》的要求，向全体学生开足开齐《音乐》《美术》等课程。其中，小学1—6年级《音乐》每周2课时，初中7—9年级《音乐》每周1课时；小学1—6年级《美术》每周2课时，初中7—9年级《美术》每周1课时。部分学校还根据学校办学理念，校园文化建设发展方向，制定了艺术教育发展计划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（二）完善领导小组，加强教师教育工作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中小学校成立美育工作领导小组，学校分管美育的副校长、负责人明确。强化美育教师队伍建设，加强学校美育开展工作，定期召开专题会议研究学校美育发展工作，采取定期、不定期的形式进行督导检查。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（三）、搭建平台，培训提升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为进一步提高艺术教育课程的教学质量，我区不断加强艺术教师队伍的建设力度，提高艺术教师队伍的数量和水平。通过多种形式开展美育工作培训，不断提高美育教师教学水平，推动我区美育工作深入开展。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（四）加强管理，提高质量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建安区不断加强美育教育管理，提高美育教育质量。面向全体学生开展美育教育，抓好美育课堂教学这个教育主阵地。另外，为发展学校美育教育工作，多数学校成立了学生艺术团，制订了社团管理制度，配备了专职指导教师，规范和指导学校艺术社团的工作。同时，建安区每年积极开展校园美育节，组织和管理日益规范化，大大提升了学校艺术教育的质量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三、艺术展演，各类活动精彩纷呈</w:t>
      </w:r>
    </w:p>
    <w:p>
      <w:pPr>
        <w:numPr>
          <w:ilvl w:val="0"/>
          <w:numId w:val="0"/>
        </w:numPr>
        <w:ind w:firstLine="641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6月</w:t>
      </w:r>
      <w:r>
        <w:rPr>
          <w:rFonts w:hint="eastAsia" w:ascii="仿宋_GB2312" w:hAnsi="仿宋_GB2312" w:eastAsia="仿宋_GB2312" w:cs="仿宋_GB2312"/>
          <w:sz w:val="32"/>
          <w:szCs w:val="32"/>
        </w:rPr>
        <w:t>14日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建安区教体局举办了第二届校园美育节，并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在建安区潩水路小学进行展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演。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本次活动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共评选出优秀组织奖15个，艺术表演一等奖40个、二等奖40个，艺术作品一等奖166个、二等奖118个，艺术工作坊一等奖5个、二等奖4个，得到了上级领导的高度评价。</w:t>
      </w:r>
    </w:p>
    <w:p>
      <w:pPr>
        <w:numPr>
          <w:ilvl w:val="0"/>
          <w:numId w:val="0"/>
        </w:numPr>
        <w:ind w:firstLine="641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2.由中共许昌市委外事工作委员会办公室举办的“第十一届NEAR青少年绘画作品”活动中建安区第一高级中学荣获一等奖1个、二等奖1个；许昌新区实验学校荣获二等奖1个。</w:t>
      </w:r>
    </w:p>
    <w:p>
      <w:pPr>
        <w:numPr>
          <w:ilvl w:val="0"/>
          <w:numId w:val="0"/>
        </w:numPr>
        <w:ind w:firstLine="641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3.10月1日，由建安区委宣传部主办、区教体局承办、许昌新区实验学校、建安区龙泉街小学、镜水路小学、建安中学、永宁街小学及永宁街中学协办的2023年许昌市建安区金秋文化旅游节暨产品展销会之校园文艺节目展演（专场），在建安区北海广场精彩上演。来自协办学校推送的33个精彩纷呈的节目带给大家精彩的视听盛宴。</w:t>
      </w:r>
    </w:p>
    <w:p>
      <w:pPr>
        <w:numPr>
          <w:ilvl w:val="0"/>
          <w:numId w:val="0"/>
        </w:numPr>
        <w:ind w:firstLine="641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、下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步打算</w:t>
      </w:r>
    </w:p>
    <w:p>
      <w:pPr>
        <w:numPr>
          <w:ilvl w:val="0"/>
          <w:numId w:val="0"/>
        </w:numPr>
        <w:ind w:firstLine="641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（一）进一步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提高乡镇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艺术教师队伍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教育水平</w:t>
      </w:r>
    </w:p>
    <w:p>
      <w:pPr>
        <w:numPr>
          <w:ilvl w:val="0"/>
          <w:numId w:val="0"/>
        </w:numPr>
        <w:ind w:firstLine="641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区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专职音乐教师、美术教师数量虽然较上一年有所增长，且农村偏远学校艺术课程兼职现象还较为突出。</w:t>
      </w:r>
    </w:p>
    <w:p>
      <w:pPr>
        <w:numPr>
          <w:ilvl w:val="0"/>
          <w:numId w:val="0"/>
        </w:numPr>
        <w:ind w:firstLine="641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下一步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进一步加强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艺术师资力量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调配工作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持续加大乡镇美育教师培训力度，不断提高乡镇学校美育教师教学水平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1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（二）进一步加强艺术教学硬件建设</w:t>
      </w:r>
    </w:p>
    <w:p>
      <w:pPr>
        <w:numPr>
          <w:ilvl w:val="0"/>
          <w:numId w:val="0"/>
        </w:numPr>
        <w:ind w:firstLine="641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区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义务教育阶段学校按照要求配备了艺术专用教室，但部分教学点学校艺术类设备还比较陈旧，在一定程度上制约和影响了我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区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学校艺术教育工作的全面、均衡发展。</w:t>
      </w:r>
    </w:p>
    <w:p>
      <w:pPr>
        <w:numPr>
          <w:ilvl w:val="0"/>
          <w:numId w:val="0"/>
        </w:numPr>
        <w:ind w:firstLine="641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下一步将不断加大对艺术教育经费的投入，为全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区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中小学校配齐配足音乐、美术教学设施设备。</w:t>
      </w:r>
    </w:p>
    <w:p>
      <w:pPr>
        <w:numPr>
          <w:ilvl w:val="0"/>
          <w:numId w:val="0"/>
        </w:numPr>
        <w:ind w:firstLine="641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（三）进一步加强艺术教育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特色发展</w:t>
      </w:r>
    </w:p>
    <w:p>
      <w:pPr>
        <w:numPr>
          <w:ilvl w:val="0"/>
          <w:numId w:val="0"/>
        </w:numPr>
        <w:ind w:firstLine="641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艺术教育活动存在单一性。部分学校缺乏艺术教育的特色发展，还不能利用到本地社会艺术教育的有效资源、文化艺术场地等开展特色艺术教育和实际活动。</w:t>
      </w:r>
    </w:p>
    <w:p>
      <w:pPr>
        <w:numPr>
          <w:ilvl w:val="0"/>
          <w:numId w:val="0"/>
        </w:numPr>
        <w:ind w:firstLine="641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下一步将开展以校园为主阵地的艺术活动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坚持面向全体学生，坚持以落实立德树人根本任务为出发点，大力开展丰富多彩的校园艺术活动。定期开展全区性的艺术展演活动和比赛，为学生提供更多的展示平台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YTJmODIzYzA5ZWI3Yzc2ODVjMGY2NDVmZjczMWYifQ=="/>
  </w:docVars>
  <w:rsids>
    <w:rsidRoot w:val="00000000"/>
    <w:rsid w:val="1E3D27A3"/>
    <w:rsid w:val="3CC46A61"/>
    <w:rsid w:val="40F3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小龙龙，小灰灰，小嘟嘟，小肚兜</cp:lastModifiedBy>
  <dcterms:modified xsi:type="dcterms:W3CDTF">2023-11-20T07:17:26Z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49588CA0CF884BFB9788E633F66EBA64_13</vt:lpwstr>
  </property>
</Properties>
</file>