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48"/>
          <w:szCs w:val="48"/>
          <w:lang w:eastAsia="zh-CN"/>
        </w:rPr>
        <w:t>榆林乡关于国务院安委会重大事故隐患专项排查整治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2023行动</w:t>
      </w:r>
      <w:r>
        <w:rPr>
          <w:rFonts w:hint="eastAsia" w:ascii="宋体" w:hAnsi="宋体" w:eastAsia="宋体" w:cs="宋体"/>
          <w:sz w:val="48"/>
          <w:szCs w:val="48"/>
          <w:lang w:eastAsia="zh-CN"/>
        </w:rPr>
        <w:t>第三阶段督查暗访反馈问题整改情况</w:t>
      </w:r>
    </w:p>
    <w:p>
      <w:p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榆林乡接到建安区安全生产委员会转发的《许昌市安全生产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委员会办公室关于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国务院安委会重大事故隐患专项排查整治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2023行动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第三阶段督查暗访反馈问题整改工作的通知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》后，高度重视，立即召开党委政府领导班子会议安排此项工作，由分管安全生产的王浩进同志负责具体工作，各位分管领导同志按照分工协助配合，针对通报问题逐项对照落实整改，进一步强化排查力度，持续开展重大事故隐患专项排查整治工作，对类似问题严格按规定提前防范，确保我乡不出现安全事故，确保我乡安全生产形势持续稳定。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加强理论知识学习，提高政治站位。我乡树牢安全发展理念，深刻认识到做好当前安全生产工作的极端重要性，对照反馈问题隐患，举一反三，结合全市重大事故隐患排查政治专项行动，以责任感抓好整改工作。</w:t>
      </w:r>
    </w:p>
    <w:p>
      <w:pPr>
        <w:numPr>
          <w:ilvl w:val="0"/>
          <w:numId w:val="1"/>
        </w:numPr>
        <w:ind w:firstLine="42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加强组织领导。我乡乡长亲自抓好督促跟进，推动整改工作落实。全面排查整改类似问题，牢牢守住安全底线。严格落实安全生产各方责任，织密安全生产责任链条。深入推进我乡重大事故隐患专项排查整治行动扎实开展，树立牢固的安全发展理念。认真学习习总书记关于安全生产工作的一系列重要论述文件，按照论述指示精神来认真开展安全隐患排查，做好我乡的安全生产工作。</w:t>
      </w:r>
    </w:p>
    <w:p>
      <w:pPr>
        <w:numPr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三、加强执法检查培训，明确检查整治内容。明确重点整治内容和重点执法检查事项，对监管执法人员开展安全生产专题培训，切实提升监管执法人员发现问题和解决问题的能力水平。</w:t>
      </w:r>
    </w:p>
    <w:p>
      <w:pPr>
        <w:numPr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四、完善检查台账。对检查出来的安全隐患及时做好台账记</w:t>
      </w:r>
    </w:p>
    <w:p>
      <w:pPr>
        <w:numPr>
          <w:numId w:val="0"/>
        </w:num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录，注明隐患整改责任人和联系电话，制定出合适的整改措施和整改时间，确保及时消除安全隐患。</w:t>
      </w:r>
    </w:p>
    <w:p>
      <w:pPr>
        <w:numPr>
          <w:ilvl w:val="0"/>
          <w:numId w:val="0"/>
        </w:numPr>
        <w:ind w:left="420" w:leftChars="0" w:firstLine="4800" w:firstLineChars="1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榆林乡人民政府</w:t>
      </w:r>
    </w:p>
    <w:p>
      <w:pPr>
        <w:numPr>
          <w:ilvl w:val="0"/>
          <w:numId w:val="0"/>
        </w:numPr>
        <w:ind w:left="420" w:leftChars="0" w:firstLine="4800" w:firstLineChars="16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2023年9月21日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7A89A"/>
    <w:multiLevelType w:val="singleLevel"/>
    <w:tmpl w:val="EB27A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zk2ZWU4MDNmYzIyMjc2Mzk1Zjc0Njc5MWU1MjkifQ=="/>
  </w:docVars>
  <w:rsids>
    <w:rsidRoot w:val="00000000"/>
    <w:rsid w:val="259C6884"/>
    <w:rsid w:val="3F9348C4"/>
    <w:rsid w:val="479337F8"/>
    <w:rsid w:val="5B000D56"/>
    <w:rsid w:val="743366DE"/>
    <w:rsid w:val="7C62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561</Characters>
  <Lines>0</Lines>
  <Paragraphs>0</Paragraphs>
  <TotalTime>20</TotalTime>
  <ScaleCrop>false</ScaleCrop>
  <LinksUpToDate>false</LinksUpToDate>
  <CharactersWithSpaces>561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2023-07-27T02:47:00Z</dcterms:created>
  <dc:creator>Administrator</dc:creator>
  <cp:lastModifiedBy>Administrator</cp:lastModifiedBy>
  <dcterms:modified xsi:type="dcterms:W3CDTF">2023-09-21T02:55:29Z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7310090778924C209921E6BCF23C9165_13</vt:lpwstr>
  </property>
</Properties>
</file>