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98" w:line="219" w:lineRule="auto"/>
        <w:ind w:left="206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29"/>
          <w:sz w:val="30"/>
          <w:szCs w:val="30"/>
        </w:rPr>
        <w:t>《建安区企业投资项目承诺制改革实施细则》起草</w:t>
      </w:r>
      <w:r>
        <w:rPr>
          <w:rFonts w:hint="eastAsia" w:ascii="宋体" w:hAnsi="宋体" w:eastAsia="宋体" w:cs="宋体"/>
          <w:b/>
          <w:bCs/>
          <w:spacing w:val="29"/>
          <w:sz w:val="30"/>
          <w:szCs w:val="30"/>
          <w:lang w:eastAsia="zh-CN"/>
        </w:rPr>
        <w:t>说明</w:t>
      </w:r>
    </w:p>
    <w:bookmarkEnd w:id="0"/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tabs>
          <w:tab w:val="left" w:pos="322"/>
        </w:tabs>
        <w:spacing w:before="98" w:line="387" w:lineRule="auto"/>
        <w:ind w:left="142" w:right="1434" w:firstLine="6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建安区人民政府办公室准备谋划出台《建安区企业投资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项目承诺制改革实施细则》,对《政府核准的投资项目目录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ab/>
      </w:r>
      <w:r>
        <w:rPr>
          <w:rFonts w:ascii="宋体" w:hAnsi="宋体" w:eastAsia="宋体" w:cs="宋体"/>
          <w:spacing w:val="17"/>
          <w:sz w:val="30"/>
          <w:szCs w:val="30"/>
        </w:rPr>
        <w:t>(河南省)》外实行备案管理的一般性企业投资项目实行承</w:t>
      </w:r>
    </w:p>
    <w:p>
      <w:pPr>
        <w:spacing w:line="216" w:lineRule="auto"/>
        <w:ind w:left="1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9"/>
          <w:sz w:val="30"/>
          <w:szCs w:val="30"/>
        </w:rPr>
        <w:t>诺制(不含房地产开发项目),起草意见如下。</w:t>
      </w:r>
    </w:p>
    <w:p>
      <w:pPr>
        <w:spacing w:before="255" w:line="221" w:lineRule="auto"/>
        <w:ind w:left="806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一、出台背景</w:t>
      </w:r>
    </w:p>
    <w:p>
      <w:pPr>
        <w:spacing w:before="274" w:line="383" w:lineRule="auto"/>
        <w:ind w:left="142" w:right="1418" w:firstLine="6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企业投资项目承诺制改革，是深化“放管服”改</w:t>
      </w:r>
      <w:r>
        <w:rPr>
          <w:rFonts w:ascii="宋体" w:hAnsi="宋体" w:eastAsia="宋体" w:cs="宋体"/>
          <w:spacing w:val="8"/>
          <w:sz w:val="30"/>
          <w:szCs w:val="30"/>
        </w:rPr>
        <w:t>革优化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营商环境的重要内容，是坚持“项目为王”和开展“三个一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批”“万人助万企”活动的重要举措。为进一步提升企业投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资项目审批服务效能，区发改委在贯彻、学习《中共中央国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务院关于深化投融资体制改革的意见》、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"/>
          <w:sz w:val="30"/>
          <w:szCs w:val="30"/>
        </w:rPr>
        <w:t>《河南省人民政府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0"/>
          <w:sz w:val="30"/>
          <w:szCs w:val="30"/>
        </w:rPr>
        <w:t>办公厅关于印发河南省深化企业投资项目承诺制改革实施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8"/>
          <w:sz w:val="30"/>
          <w:szCs w:val="30"/>
        </w:rPr>
        <w:t>方案的通知》(豫政办〔2021〕54号)、《许昌市人民政府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0"/>
          <w:sz w:val="30"/>
          <w:szCs w:val="30"/>
        </w:rPr>
        <w:t>办公室关于印发许昌市深化企业投资项目承诺制改革实施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1"/>
          <w:sz w:val="30"/>
          <w:szCs w:val="30"/>
        </w:rPr>
        <w:t>方案》(许政办〔2022〕19号)等文件的基础上，按照区委、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区政府安排，广泛征求各方意见，制定了《建安区企业投资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5"/>
          <w:sz w:val="30"/>
          <w:szCs w:val="30"/>
        </w:rPr>
        <w:t>项目承诺制改革实施细则》(以下简称《实施细则》),以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先进制造业开发区为重点推行企业投资项目承</w:t>
      </w:r>
      <w:r>
        <w:rPr>
          <w:rFonts w:ascii="宋体" w:hAnsi="宋体" w:eastAsia="宋体" w:cs="宋体"/>
          <w:spacing w:val="7"/>
          <w:sz w:val="30"/>
          <w:szCs w:val="30"/>
        </w:rPr>
        <w:t>诺制，备案类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8"/>
          <w:sz w:val="30"/>
          <w:szCs w:val="30"/>
        </w:rPr>
        <w:t>一般性企业投资项目开工前审批时间压减至30个工作日以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4"/>
          <w:sz w:val="30"/>
          <w:szCs w:val="30"/>
        </w:rPr>
        <w:t>内；鼓励实行“承诺制+标准地”联动改革，实现“全承诺、</w:t>
      </w:r>
    </w:p>
    <w:p>
      <w:pPr>
        <w:spacing w:before="1" w:line="219" w:lineRule="auto"/>
        <w:ind w:left="1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拿地即可开工”。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ectPr>
          <w:footerReference r:id="rId5" w:type="default"/>
          <w:pgSz w:w="12050" w:h="16950"/>
          <w:pgMar w:top="9" w:right="541" w:bottom="1" w:left="1807" w:header="0" w:footer="0" w:gutter="0"/>
          <w:cols w:space="720" w:num="1"/>
        </w:sectPr>
      </w:pPr>
    </w:p>
    <w:p>
      <w:pPr>
        <w:spacing w:before="67" w:line="222" w:lineRule="auto"/>
        <w:ind w:left="624"/>
        <w:outlineLvl w:val="6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5"/>
          <w:sz w:val="33"/>
          <w:szCs w:val="33"/>
        </w:rPr>
        <w:t>二、</w:t>
      </w:r>
      <w:r>
        <w:rPr>
          <w:rFonts w:ascii="黑体" w:hAnsi="黑体" w:eastAsia="黑体" w:cs="黑体"/>
          <w:spacing w:val="-81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33"/>
          <w:szCs w:val="33"/>
        </w:rPr>
        <w:t>主要思路</w:t>
      </w:r>
    </w:p>
    <w:p>
      <w:pPr>
        <w:spacing w:before="245" w:line="219" w:lineRule="auto"/>
        <w:ind w:left="454" w:right="1149" w:rightChars="547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z w:val="33"/>
          <w:szCs w:val="33"/>
        </w:rPr>
        <w:t>《实施细则》以“简事项、优流程、在线办”为重点，</w:t>
      </w:r>
    </w:p>
    <w:p>
      <w:pPr>
        <w:spacing w:before="250" w:line="358" w:lineRule="auto"/>
        <w:ind w:right="166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z w:val="33"/>
          <w:szCs w:val="33"/>
        </w:rPr>
        <w:t>建立“政府靠前服务、政策条件引导、企业信用承诺、监管</w:t>
      </w:r>
      <w:r>
        <w:rPr>
          <w:rFonts w:ascii="宋体" w:hAnsi="宋体" w:eastAsia="宋体" w:cs="宋体"/>
          <w:spacing w:val="17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2"/>
          <w:sz w:val="33"/>
          <w:szCs w:val="33"/>
        </w:rPr>
        <w:t>有效约束”的新型企业投资项目管理模式，在</w:t>
      </w:r>
      <w:r>
        <w:rPr>
          <w:rFonts w:ascii="宋体" w:hAnsi="宋体" w:eastAsia="宋体" w:cs="宋体"/>
          <w:spacing w:val="1"/>
          <w:sz w:val="33"/>
          <w:szCs w:val="33"/>
        </w:rPr>
        <w:t>全区全面推行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2"/>
          <w:sz w:val="33"/>
          <w:szCs w:val="33"/>
        </w:rPr>
        <w:t>企业投资项目承诺制，以企业投资项目报建审</w:t>
      </w:r>
      <w:r>
        <w:rPr>
          <w:rFonts w:ascii="宋体" w:hAnsi="宋体" w:eastAsia="宋体" w:cs="宋体"/>
          <w:spacing w:val="1"/>
          <w:sz w:val="33"/>
          <w:szCs w:val="33"/>
        </w:rPr>
        <w:t>批事项改革为</w:t>
      </w:r>
      <w:r>
        <w:rPr>
          <w:rFonts w:ascii="宋体" w:hAnsi="宋体" w:eastAsia="宋体" w:cs="宋体"/>
          <w:spacing w:val="-1"/>
          <w:sz w:val="33"/>
          <w:szCs w:val="33"/>
        </w:rPr>
        <w:t>突破口，带动整体审批服务效能提升。</w:t>
      </w:r>
    </w:p>
    <w:p>
      <w:pPr>
        <w:spacing w:before="298" w:line="219" w:lineRule="auto"/>
        <w:ind w:left="45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9"/>
          <w:sz w:val="33"/>
          <w:szCs w:val="33"/>
        </w:rPr>
        <w:t>《实施细则》主要遵循了四个原则：一是坚持改革创新</w:t>
      </w:r>
    </w:p>
    <w:p>
      <w:pPr>
        <w:spacing w:before="272" w:line="369" w:lineRule="auto"/>
        <w:ind w:right="1372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6"/>
          <w:sz w:val="33"/>
          <w:szCs w:val="33"/>
        </w:rPr>
        <w:t>和依法行政相结合。贯彻党中央、国务院部署要求，</w:t>
      </w:r>
      <w:r>
        <w:rPr>
          <w:rFonts w:ascii="宋体" w:hAnsi="宋体" w:eastAsia="宋体" w:cs="宋体"/>
          <w:spacing w:val="-7"/>
          <w:sz w:val="33"/>
          <w:szCs w:val="33"/>
        </w:rPr>
        <w:t>结合市、</w:t>
      </w:r>
      <w:r>
        <w:rPr>
          <w:rFonts w:ascii="宋体" w:hAnsi="宋体" w:eastAsia="宋体" w:cs="宋体"/>
          <w:sz w:val="33"/>
          <w:szCs w:val="33"/>
        </w:rPr>
        <w:t xml:space="preserve">  区改革实践，在法律法规允许的范围内寻找最大的改革创新</w:t>
      </w:r>
      <w:r>
        <w:rPr>
          <w:rFonts w:ascii="宋体" w:hAnsi="宋体" w:eastAsia="宋体" w:cs="宋体"/>
          <w:spacing w:val="4"/>
          <w:sz w:val="33"/>
          <w:szCs w:val="33"/>
        </w:rPr>
        <w:t xml:space="preserve">   </w:t>
      </w:r>
      <w:r>
        <w:rPr>
          <w:rFonts w:ascii="宋体" w:hAnsi="宋体" w:eastAsia="宋体" w:cs="宋体"/>
          <w:spacing w:val="2"/>
          <w:sz w:val="33"/>
          <w:szCs w:val="33"/>
        </w:rPr>
        <w:t>空间，确保改革于法有据、顺利推进。二是坚持事项简化和</w:t>
      </w:r>
      <w:r>
        <w:rPr>
          <w:rFonts w:ascii="宋体" w:hAnsi="宋体" w:eastAsia="宋体" w:cs="宋体"/>
          <w:spacing w:val="1"/>
          <w:sz w:val="33"/>
          <w:szCs w:val="33"/>
        </w:rPr>
        <w:t xml:space="preserve">  流程优化相结合。将备案类一般性企业投资项目报建阶段涉</w:t>
      </w:r>
      <w:r>
        <w:rPr>
          <w:rFonts w:ascii="宋体" w:hAnsi="宋体" w:eastAsia="宋体" w:cs="宋体"/>
          <w:spacing w:val="8"/>
          <w:sz w:val="33"/>
          <w:szCs w:val="33"/>
        </w:rPr>
        <w:t xml:space="preserve">  </w:t>
      </w:r>
      <w:r>
        <w:rPr>
          <w:rFonts w:ascii="宋体" w:hAnsi="宋体" w:eastAsia="宋体" w:cs="宋体"/>
          <w:sz w:val="33"/>
          <w:szCs w:val="33"/>
        </w:rPr>
        <w:t>及的审批事项调整为政府统一服务事项、企业信用承诺事项、</w:t>
      </w:r>
      <w:r>
        <w:rPr>
          <w:rFonts w:ascii="宋体" w:hAnsi="宋体" w:eastAsia="宋体" w:cs="宋体"/>
          <w:spacing w:val="4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1"/>
          <w:sz w:val="33"/>
          <w:szCs w:val="33"/>
        </w:rPr>
        <w:t>简化合并保留事项三类，优化审批流程，压缩审批时限。三</w:t>
      </w:r>
      <w:r>
        <w:rPr>
          <w:rFonts w:ascii="宋体" w:hAnsi="宋体" w:eastAsia="宋体" w:cs="宋体"/>
          <w:spacing w:val="8"/>
          <w:sz w:val="33"/>
          <w:szCs w:val="33"/>
        </w:rPr>
        <w:t xml:space="preserve">  是坚持政府服务和有效监管相结合。探索“政府服务</w:t>
      </w:r>
      <w:r>
        <w:rPr>
          <w:rFonts w:ascii="宋体" w:hAnsi="宋体" w:eastAsia="宋体" w:cs="宋体"/>
          <w:spacing w:val="7"/>
          <w:sz w:val="33"/>
          <w:szCs w:val="33"/>
        </w:rPr>
        <w:t>承诺+</w:t>
      </w:r>
      <w:r>
        <w:rPr>
          <w:rFonts w:ascii="宋体" w:hAnsi="宋体" w:eastAsia="宋体" w:cs="宋体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-6"/>
          <w:sz w:val="33"/>
          <w:szCs w:val="33"/>
        </w:rPr>
        <w:t>企业信用承诺”的改革模式，政府部门靠前服务、限时办理，</w:t>
      </w:r>
      <w:r>
        <w:rPr>
          <w:rFonts w:ascii="宋体" w:hAnsi="宋体" w:eastAsia="宋体" w:cs="宋体"/>
          <w:spacing w:val="1"/>
          <w:sz w:val="33"/>
          <w:szCs w:val="33"/>
        </w:rPr>
        <w:t>企业按标准承诺后即可批复，部门协同加强关键节点监</w:t>
      </w:r>
      <w:r>
        <w:rPr>
          <w:rFonts w:ascii="宋体" w:hAnsi="宋体" w:eastAsia="宋体" w:cs="宋体"/>
          <w:sz w:val="33"/>
          <w:szCs w:val="33"/>
        </w:rPr>
        <w:t>管。</w:t>
      </w:r>
    </w:p>
    <w:p>
      <w:pPr>
        <w:spacing w:before="269" w:line="369" w:lineRule="auto"/>
        <w:ind w:right="1492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z w:val="33"/>
          <w:szCs w:val="33"/>
        </w:rPr>
        <w:t>四是坚持示范引领和以点带面相结合。以各类开发区等功能</w:t>
      </w:r>
      <w:r>
        <w:rPr>
          <w:rFonts w:ascii="宋体" w:hAnsi="宋体" w:eastAsia="宋体" w:cs="宋体"/>
          <w:spacing w:val="7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-8"/>
          <w:sz w:val="33"/>
          <w:szCs w:val="33"/>
        </w:rPr>
        <w:t>区为重点，协同推行承诺制与“标准地”</w:t>
      </w:r>
      <w:r>
        <w:rPr>
          <w:rFonts w:ascii="宋体" w:hAnsi="宋体" w:eastAsia="宋体" w:cs="宋体"/>
          <w:spacing w:val="25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-8"/>
          <w:sz w:val="33"/>
          <w:szCs w:val="33"/>
        </w:rPr>
        <w:t>“多规合一</w:t>
      </w:r>
      <w:r>
        <w:rPr>
          <w:rFonts w:ascii="宋体" w:hAnsi="宋体" w:eastAsia="宋体" w:cs="宋体"/>
          <w:spacing w:val="-121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8"/>
          <w:sz w:val="33"/>
          <w:szCs w:val="33"/>
        </w:rPr>
        <w:t>”</w:t>
      </w:r>
      <w:r>
        <w:rPr>
          <w:rFonts w:ascii="宋体" w:hAnsi="宋体" w:eastAsia="宋体" w:cs="宋体"/>
          <w:spacing w:val="-9"/>
          <w:sz w:val="33"/>
          <w:szCs w:val="33"/>
        </w:rPr>
        <w:t>“区</w:t>
      </w:r>
      <w:r>
        <w:rPr>
          <w:rFonts w:ascii="宋体" w:hAnsi="宋体" w:eastAsia="宋体" w:cs="宋体"/>
          <w:sz w:val="33"/>
          <w:szCs w:val="33"/>
        </w:rPr>
        <w:t xml:space="preserve"> 域评估”“多评合一</w:t>
      </w:r>
      <w:r>
        <w:rPr>
          <w:rFonts w:ascii="宋体" w:hAnsi="宋体" w:eastAsia="宋体" w:cs="宋体"/>
          <w:spacing w:val="-119"/>
          <w:sz w:val="33"/>
          <w:szCs w:val="33"/>
        </w:rPr>
        <w:t xml:space="preserve"> </w:t>
      </w:r>
      <w:r>
        <w:rPr>
          <w:rFonts w:ascii="宋体" w:hAnsi="宋体" w:eastAsia="宋体" w:cs="宋体"/>
          <w:sz w:val="33"/>
          <w:szCs w:val="33"/>
        </w:rPr>
        <w:t>”“联合审验”等创新模式，充分发</w:t>
      </w:r>
      <w:r>
        <w:rPr>
          <w:rFonts w:ascii="宋体" w:hAnsi="宋体" w:eastAsia="宋体" w:cs="宋体"/>
          <w:spacing w:val="-1"/>
          <w:sz w:val="33"/>
          <w:szCs w:val="33"/>
        </w:rPr>
        <w:t>挥改革集成叠加效应，形成可复制、可推广的典型经验。</w:t>
      </w:r>
    </w:p>
    <w:p>
      <w:pPr>
        <w:spacing w:before="321" w:line="222" w:lineRule="auto"/>
        <w:ind w:left="624"/>
        <w:outlineLvl w:val="6"/>
        <w:rPr>
          <w:rFonts w:ascii="黑体" w:hAnsi="黑体" w:eastAsia="黑体" w:cs="黑体"/>
          <w:b/>
          <w:bCs/>
          <w:spacing w:val="-22"/>
          <w:sz w:val="33"/>
          <w:szCs w:val="33"/>
        </w:rPr>
      </w:pPr>
    </w:p>
    <w:p>
      <w:pPr>
        <w:spacing w:before="321" w:line="222" w:lineRule="auto"/>
        <w:outlineLvl w:val="6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2"/>
          <w:sz w:val="33"/>
          <w:szCs w:val="33"/>
        </w:rPr>
        <w:t>三、</w:t>
      </w:r>
      <w:r>
        <w:rPr>
          <w:rFonts w:ascii="黑体" w:hAnsi="黑体" w:eastAsia="黑体" w:cs="黑体"/>
          <w:spacing w:val="-79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3"/>
          <w:szCs w:val="33"/>
        </w:rPr>
        <w:t>主要举措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65" w:line="619" w:lineRule="exact"/>
        <w:ind w:firstLine="656" w:firstLineChars="20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"/>
          <w:position w:val="21"/>
          <w:sz w:val="33"/>
          <w:szCs w:val="33"/>
        </w:rPr>
        <w:t>《实施细则》就在全区推行企业投资项目承诺</w:t>
      </w:r>
      <w:r>
        <w:rPr>
          <w:rFonts w:ascii="宋体" w:hAnsi="宋体" w:eastAsia="宋体" w:cs="宋体"/>
          <w:spacing w:val="-2"/>
          <w:position w:val="21"/>
          <w:sz w:val="33"/>
          <w:szCs w:val="33"/>
        </w:rPr>
        <w:t>制改革提</w:t>
      </w:r>
    </w:p>
    <w:p>
      <w:pPr>
        <w:spacing w:before="1" w:line="218" w:lineRule="auto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5"/>
          <w:sz w:val="33"/>
          <w:szCs w:val="33"/>
        </w:rPr>
        <w:t>出七个方面举措：</w:t>
      </w:r>
    </w:p>
    <w:p>
      <w:pPr>
        <w:spacing w:before="291" w:line="363" w:lineRule="auto"/>
        <w:ind w:right="1791" w:firstLine="64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z w:val="33"/>
          <w:szCs w:val="33"/>
        </w:rPr>
        <w:t>一是政府统一服务事项。对供地阶段原来由企业办理的</w:t>
      </w:r>
      <w:r>
        <w:rPr>
          <w:rFonts w:ascii="宋体" w:hAnsi="宋体" w:eastAsia="宋体" w:cs="宋体"/>
          <w:spacing w:val="14"/>
          <w:sz w:val="33"/>
          <w:szCs w:val="33"/>
        </w:rPr>
        <w:t xml:space="preserve"> </w:t>
      </w:r>
      <w:r>
        <w:rPr>
          <w:rFonts w:ascii="宋体" w:hAnsi="宋体" w:eastAsia="宋体" w:cs="宋体"/>
          <w:sz w:val="33"/>
          <w:szCs w:val="33"/>
        </w:rPr>
        <w:t>13个事项，调整为政府提供统一服务。其中，供地后企</w:t>
      </w:r>
      <w:r>
        <w:rPr>
          <w:rFonts w:ascii="宋体" w:hAnsi="宋体" w:eastAsia="宋体" w:cs="宋体"/>
          <w:spacing w:val="-1"/>
          <w:sz w:val="33"/>
          <w:szCs w:val="33"/>
        </w:rPr>
        <w:t>业不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24"/>
          <w:sz w:val="33"/>
          <w:szCs w:val="33"/>
        </w:rPr>
        <w:t>再办理的事项4项、供地前完成的事项(区域评估)4项、</w:t>
      </w:r>
      <w:r>
        <w:rPr>
          <w:rFonts w:ascii="宋体" w:hAnsi="宋体" w:eastAsia="宋体" w:cs="宋体"/>
          <w:spacing w:val="17"/>
          <w:sz w:val="33"/>
          <w:szCs w:val="33"/>
        </w:rPr>
        <w:t>供地后企业按规定办理的事项(区域评估)5项。</w:t>
      </w:r>
    </w:p>
    <w:p>
      <w:pPr>
        <w:spacing w:before="270" w:line="375" w:lineRule="auto"/>
        <w:ind w:right="1811" w:firstLine="680" w:firstLineChars="20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5"/>
          <w:sz w:val="33"/>
          <w:szCs w:val="33"/>
        </w:rPr>
        <w:t>二是企业信用承诺事项。对涉及的8个企业承诺事项</w:t>
      </w:r>
      <w:r>
        <w:rPr>
          <w:rFonts w:ascii="宋体" w:hAnsi="宋体" w:eastAsia="宋体" w:cs="宋体"/>
          <w:spacing w:val="4"/>
          <w:sz w:val="33"/>
          <w:szCs w:val="33"/>
        </w:rPr>
        <w:t>，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"/>
          <w:sz w:val="33"/>
          <w:szCs w:val="33"/>
        </w:rPr>
        <w:t>企业依据准入条件和标准作出具有法律效力的书面承诺，通</w:t>
      </w:r>
      <w:r>
        <w:rPr>
          <w:rFonts w:ascii="宋体" w:hAnsi="宋体" w:eastAsia="宋体" w:cs="宋体"/>
          <w:spacing w:val="6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"/>
          <w:sz w:val="33"/>
          <w:szCs w:val="33"/>
        </w:rPr>
        <w:t>过河南省投资项目在线审批监管平台报送政府有关部门，经</w:t>
      </w:r>
      <w:r>
        <w:rPr>
          <w:rFonts w:ascii="宋体" w:hAnsi="宋体" w:eastAsia="宋体" w:cs="宋体"/>
          <w:spacing w:val="-4"/>
          <w:sz w:val="33"/>
          <w:szCs w:val="33"/>
        </w:rPr>
        <w:t>预审公示后，政府有关部门批复承诺事项。</w:t>
      </w:r>
    </w:p>
    <w:p>
      <w:pPr>
        <w:spacing w:before="271" w:line="375" w:lineRule="auto"/>
        <w:ind w:right="1801" w:firstLine="70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3"/>
          <w:sz w:val="33"/>
          <w:szCs w:val="33"/>
        </w:rPr>
        <w:t>三是合并保留事项。保留企业投资项目备案、建设用地</w:t>
      </w:r>
      <w:r>
        <w:rPr>
          <w:rFonts w:ascii="宋体" w:hAnsi="宋体" w:eastAsia="宋体" w:cs="宋体"/>
          <w:spacing w:val="13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"/>
          <w:sz w:val="33"/>
          <w:szCs w:val="33"/>
        </w:rPr>
        <w:t>规划许可证核发、建设工程规划类许可证核发、建筑工程施</w:t>
      </w:r>
      <w:r>
        <w:rPr>
          <w:rFonts w:ascii="宋体" w:hAnsi="宋体" w:eastAsia="宋体" w:cs="宋体"/>
          <w:spacing w:val="10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6"/>
          <w:sz w:val="33"/>
          <w:szCs w:val="33"/>
        </w:rPr>
        <w:t>工许可证核发、涉及国家安全事项的建设项目审批等5个事</w:t>
      </w:r>
      <w:r>
        <w:rPr>
          <w:rFonts w:ascii="宋体" w:hAnsi="宋体" w:eastAsia="宋体" w:cs="宋体"/>
          <w:spacing w:val="-17"/>
          <w:sz w:val="33"/>
          <w:szCs w:val="33"/>
        </w:rPr>
        <w:t>项。</w:t>
      </w:r>
    </w:p>
    <w:p>
      <w:pPr>
        <w:spacing w:before="274" w:line="375" w:lineRule="auto"/>
        <w:ind w:right="1747" w:firstLine="70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z w:val="33"/>
          <w:szCs w:val="33"/>
        </w:rPr>
        <w:t>四是简化审批流程。按照政府统一服务事项、企业信</w:t>
      </w:r>
      <w:r>
        <w:rPr>
          <w:rFonts w:ascii="宋体" w:hAnsi="宋体" w:eastAsia="宋体" w:cs="宋体"/>
          <w:spacing w:val="-1"/>
          <w:sz w:val="33"/>
          <w:szCs w:val="33"/>
        </w:rPr>
        <w:t>用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"/>
          <w:sz w:val="33"/>
          <w:szCs w:val="33"/>
        </w:rPr>
        <w:t>承诺事项、保留审批事项三类，以供地、开工、竣工投产为</w:t>
      </w:r>
      <w:r>
        <w:rPr>
          <w:rFonts w:ascii="宋体" w:hAnsi="宋体" w:eastAsia="宋体" w:cs="宋体"/>
          <w:spacing w:val="12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"/>
          <w:sz w:val="33"/>
          <w:szCs w:val="33"/>
        </w:rPr>
        <w:t>节点，简化审批环节，调整审批时序，实行并联办理，再造</w:t>
      </w:r>
      <w:r>
        <w:rPr>
          <w:rFonts w:ascii="宋体" w:hAnsi="宋体" w:eastAsia="宋体" w:cs="宋体"/>
          <w:spacing w:val="12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"/>
          <w:sz w:val="33"/>
          <w:szCs w:val="33"/>
        </w:rPr>
        <w:t>审批流程。政府在供地前完成统一服务事项，企业在</w:t>
      </w:r>
      <w:r>
        <w:rPr>
          <w:rFonts w:ascii="宋体" w:hAnsi="宋体" w:eastAsia="宋体" w:cs="宋体"/>
          <w:spacing w:val="-2"/>
          <w:sz w:val="33"/>
          <w:szCs w:val="33"/>
        </w:rPr>
        <w:t>供地后</w:t>
      </w:r>
      <w:r>
        <w:rPr>
          <w:rFonts w:ascii="宋体" w:hAnsi="宋体" w:eastAsia="宋体" w:cs="宋体"/>
          <w:spacing w:val="1"/>
          <w:sz w:val="33"/>
          <w:szCs w:val="33"/>
        </w:rPr>
        <w:t>开工前完成承诺事项，竣工后完成联合验收。</w:t>
      </w:r>
    </w:p>
    <w:p>
      <w:pPr>
        <w:spacing w:before="275" w:line="398" w:lineRule="auto"/>
        <w:ind w:right="1652" w:firstLine="64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1"/>
          <w:sz w:val="33"/>
          <w:szCs w:val="33"/>
        </w:rPr>
        <w:t>五是平台办理。依托省在线平台，对企业投资项目承诺</w:t>
      </w:r>
      <w:r>
        <w:rPr>
          <w:rFonts w:ascii="宋体" w:hAnsi="宋体" w:eastAsia="宋体" w:cs="宋体"/>
          <w:spacing w:val="9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7"/>
          <w:sz w:val="33"/>
          <w:szCs w:val="33"/>
        </w:rPr>
        <w:t>制事项实行一网通办，实现一口受理、平台赋码、并联办理、</w:t>
      </w:r>
      <w:r>
        <w:rPr>
          <w:rFonts w:ascii="宋体" w:hAnsi="宋体" w:eastAsia="宋体" w:cs="宋体"/>
          <w:spacing w:val="2"/>
          <w:sz w:val="33"/>
          <w:szCs w:val="33"/>
        </w:rPr>
        <w:t>限时办结、信息共享、协同监管。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63" w:line="375" w:lineRule="auto"/>
        <w:ind w:right="1847" w:firstLine="640" w:firstLineChars="2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六是深化开发区承诺制改革。加大开发区企业投资项</w:t>
      </w:r>
      <w:r>
        <w:rPr>
          <w:rFonts w:ascii="宋体" w:hAnsi="宋体" w:eastAsia="宋体" w:cs="宋体"/>
          <w:spacing w:val="4"/>
          <w:sz w:val="31"/>
          <w:szCs w:val="31"/>
        </w:rPr>
        <w:t>目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承诺制改革力度，协同推进“多规合一</w:t>
      </w:r>
      <w:r>
        <w:rPr>
          <w:rFonts w:ascii="宋体" w:hAnsi="宋体" w:eastAsia="宋体" w:cs="宋体"/>
          <w:spacing w:val="-9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”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“区域评估”</w:t>
      </w:r>
      <w:r>
        <w:rPr>
          <w:rFonts w:ascii="宋体" w:hAnsi="宋体" w:eastAsia="宋体" w:cs="宋体"/>
          <w:spacing w:val="-7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“多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3"/>
          <w:sz w:val="31"/>
          <w:szCs w:val="31"/>
        </w:rPr>
        <w:t>评合一</w:t>
      </w:r>
      <w:r>
        <w:rPr>
          <w:rFonts w:ascii="宋体" w:hAnsi="宋体" w:eastAsia="宋体" w:cs="宋体"/>
          <w:spacing w:val="-10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”“联合审验”等改革创新，发挥改革集成叠加效应。</w:t>
      </w:r>
      <w:r>
        <w:rPr>
          <w:rFonts w:ascii="宋体" w:hAnsi="宋体" w:eastAsia="宋体" w:cs="宋体"/>
          <w:sz w:val="31"/>
          <w:szCs w:val="31"/>
        </w:rPr>
        <w:t xml:space="preserve"> 开发区政务服务机构要优化完善承诺制“领办”、</w:t>
      </w:r>
      <w:r>
        <w:rPr>
          <w:rFonts w:ascii="宋体" w:hAnsi="宋体" w:eastAsia="宋体" w:cs="宋体"/>
          <w:spacing w:val="19"/>
          <w:sz w:val="31"/>
          <w:szCs w:val="31"/>
        </w:rPr>
        <w:t xml:space="preserve">  </w:t>
      </w:r>
      <w:r>
        <w:rPr>
          <w:rFonts w:ascii="宋体" w:hAnsi="宋体" w:eastAsia="宋体" w:cs="宋体"/>
          <w:sz w:val="31"/>
          <w:szCs w:val="31"/>
        </w:rPr>
        <w:t>“代办</w:t>
      </w:r>
      <w:r>
        <w:rPr>
          <w:rFonts w:ascii="宋体" w:hAnsi="宋体" w:eastAsia="宋体" w:cs="宋体"/>
          <w:spacing w:val="-1"/>
          <w:sz w:val="31"/>
          <w:szCs w:val="31"/>
        </w:rPr>
        <w:t>”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制，培养专业化领办代办员队伍，为项目提供无偿</w:t>
      </w:r>
      <w:r>
        <w:rPr>
          <w:rFonts w:ascii="宋体" w:hAnsi="宋体" w:eastAsia="宋体" w:cs="宋体"/>
          <w:spacing w:val="-1"/>
          <w:sz w:val="31"/>
          <w:szCs w:val="31"/>
        </w:rPr>
        <w:t>领办代办、</w:t>
      </w:r>
      <w:r>
        <w:rPr>
          <w:rFonts w:ascii="宋体" w:hAnsi="宋体" w:eastAsia="宋体" w:cs="宋体"/>
          <w:spacing w:val="1"/>
          <w:sz w:val="31"/>
          <w:szCs w:val="31"/>
        </w:rPr>
        <w:t>全程服务。</w:t>
      </w:r>
    </w:p>
    <w:p>
      <w:pPr>
        <w:spacing w:before="275" w:line="375" w:lineRule="auto"/>
        <w:ind w:right="1892" w:firstLine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七是注重监督管理。1.加强中介服务管理。严格执行《河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南省投资项目审批中介服务事项清单目录》,放开中介服务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市场，采取竞争性方式选择中介机构。区有关</w:t>
      </w:r>
      <w:r>
        <w:rPr>
          <w:rFonts w:ascii="宋体" w:hAnsi="宋体" w:eastAsia="宋体" w:cs="宋体"/>
          <w:spacing w:val="5"/>
          <w:sz w:val="31"/>
          <w:szCs w:val="31"/>
        </w:rPr>
        <w:t>部门要依职责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加强对本行业中介服务机构的监管，督促中介服务机构明确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收费标准、服务流程、办结时限等，提高中介服务质量和效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率。2.加强部门协同监管。对企业信用承诺事项，区有关部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4"/>
          <w:sz w:val="31"/>
          <w:szCs w:val="31"/>
        </w:rPr>
        <w:t>门制定统一的事中事后监管办法，结合承诺书标准和要求，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"/>
          <w:sz w:val="31"/>
          <w:szCs w:val="31"/>
        </w:rPr>
        <w:t>明确信用监管的节点、标准、内容及举措。项目建设过程中，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项目单位要严格遵守承诺，按照法律、法规规定和标准施工，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加强工程质量、安全生产和进度管理。政府部门按照“谁审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批谁监管、谁主管谁监管”的原则，建立抽查</w:t>
      </w:r>
      <w:r>
        <w:rPr>
          <w:rFonts w:ascii="宋体" w:hAnsi="宋体" w:eastAsia="宋体" w:cs="宋体"/>
          <w:spacing w:val="6"/>
          <w:sz w:val="31"/>
          <w:szCs w:val="31"/>
        </w:rPr>
        <w:t>和定期检查制</w:t>
      </w:r>
      <w:r>
        <w:rPr>
          <w:rFonts w:ascii="宋体" w:hAnsi="宋体" w:eastAsia="宋体" w:cs="宋体"/>
          <w:sz w:val="31"/>
          <w:szCs w:val="31"/>
        </w:rPr>
        <w:t xml:space="preserve"> 度，加强全过程监督管理，及时排查并消除隐患。</w:t>
      </w:r>
      <w:r>
        <w:rPr>
          <w:rFonts w:ascii="宋体" w:hAnsi="宋体" w:eastAsia="宋体" w:cs="宋体"/>
          <w:spacing w:val="-1"/>
          <w:sz w:val="31"/>
          <w:szCs w:val="31"/>
        </w:rPr>
        <w:t>围绕承诺、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开工、建设、验收关键节点，重点审核企业是否严格按照政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府制定的准入条件和标准作出承诺，是否严格按照承诺标准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和要求编制建设方案，是否严格按照承诺的标准和要求施工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建设。3.加强联合惩戒。依托省在线平台和信用信息共享平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58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7"/>
          <w:sz w:val="29"/>
          <w:szCs w:val="29"/>
        </w:rPr>
        <w:t>台，加强信用承诺、过程监管信息及奖惩等信息录入工作，</w:t>
      </w:r>
    </w:p>
    <w:p>
      <w:pPr>
        <w:spacing w:before="285" w:line="401" w:lineRule="auto"/>
        <w:ind w:right="185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建立监管信用信息共享机制，实现部门间信用信息互联共享， 强化纵横联动、协同监管。健全企业信用评价机制和“红黑</w:t>
      </w:r>
      <w:r>
        <w:rPr>
          <w:rFonts w:ascii="宋体" w:hAnsi="宋体" w:eastAsia="宋体" w:cs="宋体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19"/>
          <w:sz w:val="29"/>
          <w:szCs w:val="29"/>
        </w:rPr>
        <w:t>名单”制度，对守信者开通优先办理、简化程序等“绿色通</w:t>
      </w:r>
      <w:r>
        <w:rPr>
          <w:rFonts w:ascii="宋体" w:hAnsi="宋体" w:eastAsia="宋体" w:cs="宋体"/>
          <w:spacing w:val="5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26"/>
          <w:sz w:val="29"/>
          <w:szCs w:val="29"/>
        </w:rPr>
        <w:t>道”,对失信行为实行联合惩戒，强化对企业</w:t>
      </w:r>
      <w:r>
        <w:rPr>
          <w:rFonts w:ascii="宋体" w:hAnsi="宋体" w:eastAsia="宋体" w:cs="宋体"/>
          <w:spacing w:val="25"/>
          <w:sz w:val="29"/>
          <w:szCs w:val="29"/>
        </w:rPr>
        <w:t>守信践诺的约</w:t>
      </w:r>
    </w:p>
    <w:p>
      <w:pPr>
        <w:spacing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束作用。</w:t>
      </w:r>
    </w:p>
    <w:p>
      <w:pPr>
        <w:spacing w:before="312" w:line="223" w:lineRule="auto"/>
        <w:ind w:left="624"/>
        <w:outlineLvl w:val="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z w:val="29"/>
          <w:szCs w:val="29"/>
        </w:rPr>
        <w:t>四、</w:t>
      </w:r>
      <w:r>
        <w:rPr>
          <w:rFonts w:ascii="黑体" w:hAnsi="黑体" w:eastAsia="黑体" w:cs="黑体"/>
          <w:spacing w:val="-49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z w:val="29"/>
          <w:szCs w:val="29"/>
        </w:rPr>
        <w:t>保障措施</w:t>
      </w:r>
    </w:p>
    <w:p>
      <w:pPr>
        <w:spacing w:before="272" w:line="620" w:lineRule="exact"/>
        <w:ind w:left="61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6"/>
          <w:position w:val="25"/>
          <w:sz w:val="29"/>
          <w:szCs w:val="29"/>
        </w:rPr>
        <w:t>为保障改革顺利推进</w:t>
      </w:r>
      <w:r>
        <w:rPr>
          <w:rFonts w:hint="eastAsia" w:ascii="宋体" w:hAnsi="宋体" w:eastAsia="宋体" w:cs="宋体"/>
          <w:spacing w:val="6"/>
          <w:position w:val="25"/>
          <w:sz w:val="29"/>
          <w:szCs w:val="29"/>
          <w:lang w:eastAsia="zh-CN"/>
        </w:rPr>
        <w:t>，</w:t>
      </w:r>
      <w:r>
        <w:rPr>
          <w:rFonts w:ascii="宋体" w:hAnsi="宋体" w:eastAsia="宋体" w:cs="宋体"/>
          <w:spacing w:val="6"/>
          <w:position w:val="25"/>
          <w:sz w:val="29"/>
          <w:szCs w:val="29"/>
        </w:rPr>
        <w:t>《实施细则》明确了三项保障措</w:t>
      </w:r>
    </w:p>
    <w:p>
      <w:pPr>
        <w:spacing w:before="1" w:line="218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>施： 一是加强组织领导。区发改委牵头统筹协调企业投资项</w:t>
      </w:r>
    </w:p>
    <w:p>
      <w:pPr>
        <w:spacing w:before="276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目承诺制改革，会同区直各有关部门建立联席会议制度，同</w:t>
      </w:r>
    </w:p>
    <w:p>
      <w:pPr>
        <w:spacing w:before="275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9"/>
          <w:sz w:val="29"/>
          <w:szCs w:val="29"/>
        </w:rPr>
        <w:t>步研究、同步细化、同步推进、同步落实。二是注重协</w:t>
      </w:r>
      <w:r>
        <w:rPr>
          <w:rFonts w:ascii="宋体" w:hAnsi="宋体" w:eastAsia="宋体" w:cs="宋体"/>
          <w:spacing w:val="18"/>
          <w:sz w:val="29"/>
          <w:szCs w:val="29"/>
        </w:rPr>
        <w:t>调配</w:t>
      </w:r>
    </w:p>
    <w:p>
      <w:pPr>
        <w:spacing w:before="277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合。各有关部门密切合作、统筹推进，合力研究改革举措，</w:t>
      </w:r>
    </w:p>
    <w:p>
      <w:pPr>
        <w:spacing w:before="276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1"/>
          <w:sz w:val="29"/>
          <w:szCs w:val="29"/>
        </w:rPr>
        <w:t>协调重大问题，推动改革落实。三是建立经费保</w:t>
      </w:r>
      <w:r>
        <w:rPr>
          <w:rFonts w:ascii="宋体" w:hAnsi="宋体" w:eastAsia="宋体" w:cs="宋体"/>
          <w:spacing w:val="20"/>
          <w:sz w:val="29"/>
          <w:szCs w:val="29"/>
        </w:rPr>
        <w:t>障制度。凡</w:t>
      </w:r>
    </w:p>
    <w:p>
      <w:pPr>
        <w:spacing w:before="275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1"/>
          <w:sz w:val="29"/>
          <w:szCs w:val="29"/>
        </w:rPr>
        <w:t>承诺制改革列入政府统一服务事项所涉经费，收费项目取消</w:t>
      </w:r>
    </w:p>
    <w:p>
      <w:pPr>
        <w:spacing w:before="278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1"/>
          <w:sz w:val="29"/>
          <w:szCs w:val="29"/>
        </w:rPr>
        <w:t>的列入同级预算保障，其他经费通过现有资金渠</w:t>
      </w:r>
      <w:r>
        <w:rPr>
          <w:rFonts w:ascii="宋体" w:hAnsi="宋体" w:eastAsia="宋体" w:cs="宋体"/>
          <w:spacing w:val="20"/>
          <w:sz w:val="29"/>
          <w:szCs w:val="29"/>
        </w:rPr>
        <w:t>道解决。财</w:t>
      </w:r>
    </w:p>
    <w:p>
      <w:pPr>
        <w:spacing w:before="276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2"/>
          <w:sz w:val="29"/>
          <w:szCs w:val="29"/>
        </w:rPr>
        <w:t>政部门对报建阶段所涉收费事项，实行清单管理</w:t>
      </w:r>
      <w:r>
        <w:rPr>
          <w:rFonts w:ascii="宋体" w:hAnsi="宋体" w:eastAsia="宋体" w:cs="宋体"/>
          <w:spacing w:val="21"/>
          <w:sz w:val="29"/>
          <w:szCs w:val="29"/>
        </w:rPr>
        <w:t>，清单之外</w:t>
      </w:r>
    </w:p>
    <w:p>
      <w:pPr>
        <w:spacing w:before="277" w:line="220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6"/>
          <w:sz w:val="29"/>
          <w:szCs w:val="29"/>
        </w:rPr>
        <w:t>无费用。</w:t>
      </w:r>
    </w:p>
    <w:p>
      <w:pPr>
        <w:spacing w:before="292" w:line="219" w:lineRule="auto"/>
        <w:ind w:left="61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9"/>
          <w:sz w:val="29"/>
          <w:szCs w:val="29"/>
        </w:rPr>
        <w:t>意见单位：许昌市建安区发展和改革委员会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95" w:line="222" w:lineRule="auto"/>
        <w:jc w:val="right"/>
        <w:rPr>
          <w:rFonts w:ascii="黑体" w:hAnsi="黑体" w:eastAsia="黑体" w:cs="黑体"/>
          <w:sz w:val="29"/>
          <w:szCs w:val="29"/>
        </w:rPr>
      </w:pPr>
      <w:r>
        <w:pict>
          <v:shape id="_x0000_s1030" o:spid="_x0000_s1030" o:spt="202" type="#_x0000_t202" style="position:absolute;left:0pt;margin-left:378.5pt;margin-top:-4.1pt;height:33.05pt;width:3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620" w:lineRule="exact"/>
                    <w:ind w:left="20"/>
                  </w:pPr>
                </w:p>
              </w:txbxContent>
            </v:textbox>
          </v:shape>
        </w:pict>
      </w:r>
    </w:p>
    <w:sectPr>
      <w:pgSz w:w="11900" w:h="16840"/>
      <w:pgMar w:top="1303" w:right="431" w:bottom="189" w:left="12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llMTUyMWIzZjJmMjc2MGEzNTNjM2JlODBiZWM2ZTYifQ=="/>
  </w:docVars>
  <w:rsids>
    <w:rsidRoot w:val="00000000"/>
    <w:rsid w:val="42C01B1F"/>
    <w:rsid w:val="43581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2424</Words>
  <Characters>2441</Characters>
  <TotalTime>4</TotalTime>
  <ScaleCrop>false</ScaleCrop>
  <LinksUpToDate>false</LinksUpToDate>
  <CharactersWithSpaces>2541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2022-12-09T12:22:00Z</dcterms:created>
  <dc:creator>Kingsoft-PDF</dc:creator>
  <cp:lastModifiedBy>Administrator</cp:lastModifiedBy>
  <dcterms:modified xsi:type="dcterms:W3CDTF">2023-07-24T08:54:08Z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2022-12-09T12:22:05Z</vt:filetime>
  </property>
  <property fmtid="{D5CDD505-2E9C-101B-9397-08002B2CF9AE}" pid="4" name="UsrData">
    <vt:lpwstr>6392b7e1db524f0015ca3cbb</vt:lpwstr>
  </property>
  <property fmtid="{D5CDD505-2E9C-101B-9397-08002B2CF9AE}" pid="5" name="KSOProductBuildVer">
    <vt:lpwstr>2052-11.1.0.14309</vt:lpwstr>
  </property>
  <property fmtid="{D5CDD505-2E9C-101B-9397-08002B2CF9AE}" pid="6" name="ICV">
    <vt:lpwstr>AFF5376F56F84EA79F2E64B957D8CD7C</vt:lpwstr>
  </property>
</Properties>
</file>