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8B6A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关于农村危房改造条件与标准的更新情况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说明</w:t>
      </w:r>
    </w:p>
    <w:p w14:paraId="531B1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24"/>
          <w:szCs w:val="24"/>
        </w:rPr>
      </w:pPr>
    </w:p>
    <w:p w14:paraId="7D949C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截至2024年8月，根据本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  <w:lang w:val="en-US" w:eastAsia="zh-CN"/>
        </w:rPr>
        <w:t>单</w:t>
      </w:r>
      <w:r>
        <w:rPr>
          <w:rFonts w:hint="eastAsia" w:ascii="仿宋_GB2312" w:hAnsi="仿宋_GB2312" w:eastAsia="仿宋_GB2312" w:cs="仿宋_GB2312"/>
          <w:color w:val="000000"/>
          <w:sz w:val="36"/>
          <w:szCs w:val="36"/>
        </w:rPr>
        <w:t>位实际情况，暂无新内容更新，待有产生这方面新的信息时，及时更新，特此说明。</w:t>
      </w:r>
    </w:p>
    <w:sectPr>
      <w:pgSz w:w="11880" w:h="24780"/>
      <w:pgMar w:top="1800" w:right="1440" w:bottom="1800" w:left="1440" w:header="0" w:footer="144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wMmU2NzIyOGY5ZjY4YTI1NzE2MjQyYTliMmZiMTQifQ=="/>
  </w:docVars>
  <w:rsids>
    <w:rsidRoot w:val="00000000"/>
    <w:rsid w:val="180B380C"/>
    <w:rsid w:val="188D2349"/>
    <w:rsid w:val="58205C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63</Words>
  <Characters>66</Characters>
  <TotalTime>3</TotalTime>
  <ScaleCrop>false</ScaleCrop>
  <LinksUpToDate>false</LinksUpToDate>
  <CharactersWithSpaces>66</CharactersWithSpaces>
  <Application>WPS Office_12.1.0.17857_F1E327BC-269C-435d-A152-05C5408002CA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2024-09-05T07:44:00Z</dcterms:created>
  <dc:creator>openxml-sdk </dc:creator>
  <dc:description>openxml-sdk, CCi Textin Word Converter, JL</dc:description>
  <cp:keywords>CCi</cp:keywords>
  <cp:lastModifiedBy>admin</cp:lastModifiedBy>
  <dcterms:modified xsi:type="dcterms:W3CDTF">2024-09-06T03:14:23Z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DA275E245121469B9CEBA8ED093FA49E_13</vt:lpwstr>
  </property>
</Properties>
</file>