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0" w:firstLineChars="0"/>
        <w:jc w:val="center"/>
        <w:textAlignment w:val="auto"/>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rPr>
        <w:t>关于郑州“7·20”特大暴雨灾害追责问责以案促改</w:t>
      </w:r>
      <w:r>
        <w:rPr>
          <w:rFonts w:ascii="方正小标宋简体" w:cs="方正小标宋简体" w:eastAsia="方正小标宋简体" w:hAnsi="方正小标宋简体" w:hint="eastAsia"/>
          <w:sz w:val="44"/>
          <w:szCs w:val="44"/>
          <w:lang w:val="en-US" w:eastAsia="zh-CN"/>
        </w:rPr>
        <w:t>对照检查材料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根据区委有关要求，我带领全体班子成员认真学习了相关领导人关于防灾救灾减灾工作的重要指示批示精神和《关于防范风险挑战、应对突发事件论述摘编》，围绕国务院调查组《河南郑州“7.20”〞特大暴雨灾害调查报告》，聚</w:t>
      </w:r>
      <w:bookmarkStart w:id="0" w:name="_GoBack"/>
      <w:bookmarkEnd w:id="0"/>
      <w:r>
        <w:rPr>
          <w:rFonts w:ascii="仿宋_GB2312" w:cs="仿宋_GB2312" w:eastAsia="仿宋_GB2312" w:hAnsi="仿宋_GB2312" w:hint="eastAsia"/>
          <w:sz w:val="32"/>
          <w:szCs w:val="32"/>
          <w:lang w:val="en-US" w:eastAsia="zh-CN"/>
        </w:rPr>
        <w:t>焦民主生活会主题，对照6个方面重点内容，广泛征求意见，认真对照查摆，深刻剖析原因，着力整改提升，切实做到了受警醒，明底线，知敬畏。现将乡党委对照检查情况报告如下：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both"/>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val="en-US" w:eastAsia="zh-CN"/>
        </w:rPr>
        <w:t>一、存在的主要问题</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b/>
          <w:bCs/>
          <w:sz w:val="32"/>
          <w:szCs w:val="32"/>
          <w:lang w:val="en-US" w:eastAsia="zh-CN"/>
        </w:rPr>
        <w:t>(一）在做到“两个维护”、贯彻落实党中央和省委、市委县委关于防灾救灾减灾和应急处突的决策部署，对防汛救灾和灾害信息报送工作的政治判断力、政治领悟力、政治执行力等方面。</w:t>
      </w:r>
      <w:r>
        <w:rPr>
          <w:rFonts w:ascii="仿宋_GB2312" w:cs="仿宋_GB2312" w:eastAsia="仿宋_GB2312" w:hAnsi="仿宋_GB2312" w:hint="eastAsia"/>
          <w:sz w:val="32"/>
          <w:szCs w:val="32"/>
          <w:lang w:val="en-US" w:eastAsia="zh-CN"/>
        </w:rPr>
        <w:t>能够及时认真学习中央和省市区重要会议精神，始终以高度的政治责任感和使命感，深入贯彻落实党中央和省委、市委、区委的各项决策部署，不断提高政治判断力、政治领悟力、政治执行力。但对照要求，仍然存在不足：</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理论学习抓的不够紧。能够充分认识理论学习的重要性，充分发挥理论对实践的指导作用，</w:t>
      </w:r>
      <w:r>
        <w:rPr>
          <w:rFonts w:ascii="仿宋_GB2312" w:cs="Arial" w:eastAsia="仿宋_GB2312" w:hAnsi="Arial" w:hint="eastAsia"/>
          <w:snapToGrid w:val="false"/>
          <w:color w:val="000000"/>
          <w:kern w:val="0"/>
          <w:sz w:val="32"/>
          <w:szCs w:val="32"/>
        </w:rPr>
        <w:t>但遇到</w:t>
      </w:r>
      <w:r>
        <w:rPr>
          <w:rFonts w:ascii="仿宋_GB2312" w:cs="Arial" w:eastAsia="仿宋_GB2312" w:hAnsi="Arial" w:hint="eastAsia"/>
          <w:snapToGrid w:val="false"/>
          <w:color w:val="000000"/>
          <w:kern w:val="0"/>
          <w:sz w:val="32"/>
          <w:szCs w:val="32"/>
          <w:lang w:val="en-US" w:eastAsia="zh-CN"/>
        </w:rPr>
        <w:t>中心</w:t>
      </w:r>
      <w:r>
        <w:rPr>
          <w:rFonts w:ascii="仿宋_GB2312" w:cs="Arial" w:eastAsia="仿宋_GB2312" w:hAnsi="Arial" w:hint="eastAsia"/>
          <w:snapToGrid w:val="false"/>
          <w:color w:val="000000"/>
          <w:kern w:val="0"/>
          <w:sz w:val="32"/>
          <w:szCs w:val="32"/>
        </w:rPr>
        <w:t>工作繁忙的时候，往往忽视了学习</w:t>
      </w:r>
      <w:r>
        <w:rPr>
          <w:rFonts w:ascii="仿宋_GB2312" w:cs="Arial" w:eastAsia="仿宋_GB2312" w:hAnsi="Arial" w:hint="eastAsia"/>
          <w:snapToGrid w:val="false"/>
          <w:color w:val="000000"/>
          <w:kern w:val="0"/>
          <w:sz w:val="32"/>
          <w:szCs w:val="32"/>
          <w:lang w:eastAsia="zh-CN"/>
        </w:rPr>
        <w:t>。</w:t>
      </w:r>
      <w:r>
        <w:rPr>
          <w:rFonts w:ascii="仿宋_GB2312" w:cs="Arial" w:eastAsia="仿宋_GB2312" w:hAnsi="Arial" w:hint="eastAsia"/>
          <w:snapToGrid w:val="false"/>
          <w:color w:val="000000"/>
          <w:kern w:val="0"/>
          <w:sz w:val="32"/>
          <w:szCs w:val="32"/>
          <w:lang w:val="en-US" w:eastAsia="zh-CN"/>
        </w:rPr>
        <w:t>例如：</w:t>
      </w:r>
      <w:r>
        <w:rPr>
          <w:rFonts w:ascii="仿宋_GB2312" w:cs="仿宋_GB2312" w:eastAsia="仿宋_GB2312" w:hAnsi="仿宋_GB2312" w:hint="eastAsia"/>
          <w:b w:val="false"/>
          <w:bCs w:val="false"/>
          <w:color w:val="auto"/>
          <w:kern w:val="2"/>
          <w:sz w:val="32"/>
          <w:szCs w:val="32"/>
          <w:highlight w:val="none"/>
          <w:lang w:val="en-US" w:bidi="ar-SA" w:eastAsia="zh-CN"/>
        </w:rPr>
        <w:t>2021年7月份郑州“7.20”特大暴雨灾害发生之后班子成员张凯冰领学了习近平总书记对防汛抢险救灾工作作出重要指示等系列文件精神。但没有广泛深入系统地开展学习相关的文件和要求精神，导致干部职工学习的知识缺乏理论上的深度和广度，对思想的触动不够深。</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大局意识树的不够牢。牢固树立人民至上、生命至上的理念，始终秉承“宁可十防九空，不可失防万一”的安全理念，但在谋划防灾救灾减灾和应急处突工作时，没有做到更好地服务大局。例如：2021年6月份，在汛期来临之际乡应急办主任李楷同志在制订全乡防汛预案时，总认为我乡没有大的河流沟渠，防汛意识不够强，思想重视程度不够高，导致汛期来临前没有专人检查防汛物资，致使防汛物资不充足。</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谋划工作做的不够细。能够确保及时、准确报送灾情信息，协助避灾遊险，但更多地注重于防灾减灾和应急处突能力方面的培训，在制定灾害信息报送工作管理机制、完善灾害信息报送管理制度等方面，提出的意见建议针对性、可行性、创新力度还有待加强。例如：迎宾大道陈曹段地势低洼，应急预案上缺少此处的撤退路线；莲花河河道线长，建立河道治理的长效机制不够完善，防汛难度较大。</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（二）在对党忠诚，遵守党的政治纪律和政治规矩，贯彻落实上级有关部署要求和中央八项规定精神，压紧压实各级领导干部政治责任等方面。</w:t>
      </w:r>
      <w:r>
        <w:rPr>
          <w:rFonts w:ascii="仿宋_GB2312" w:cs="仿宋_GB2312" w:eastAsia="仿宋_GB2312" w:hAnsi="仿宋_GB2312" w:hint="eastAsia"/>
          <w:sz w:val="32"/>
          <w:szCs w:val="32"/>
          <w:lang w:val="en-US" w:eastAsia="zh-CN"/>
        </w:rPr>
        <w:t>无论在工作还是生活中，都能严格遵守党的政治纪律和政治规矩，带头落实中央八项规定精神，认真履行“两个责任”，坚持“从严治部”，压紧压实责任。但在一些方面还做得不够到位。</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标准要求还需提高。虽然能够带头把纪律挺在前面，立起来、严起来，但有时内心存有“小节无碍大局”的心理，在一些干部的小问题上，认为只要在大事大非问题上能坚守原则就行，要求放松了、标淮降低了。</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制度实效还需增强。在压紧压实各级责任方面，有时存在制度执行力度一般化，出现重形式、轻实效的的问题，从而影响了制度实效。</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原则意识还需提升。虽然对违规违纪问题进行通报，要求干部引以为戒,汲取教训，举一反三，以案为鉴，时刻保持警醒，坚守廉洁底线，筑牢思想防线，但有时存在点到为止现象，格动的不够真，功下的不够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（三）在坚持底线思维，增强风险意识，提高应急处置能力，正确认识和把握防范化解重大自然灾害风险，更好统筹发展和安全，牢牢守住安全底线等方面。</w:t>
      </w:r>
      <w:r>
        <w:rPr>
          <w:rFonts w:ascii="仿宋_GB2312" w:cs="仿宋_GB2312" w:eastAsia="仿宋_GB2312" w:hAnsi="仿宋_GB2312" w:hint="eastAsia"/>
          <w:sz w:val="32"/>
          <w:szCs w:val="32"/>
          <w:lang w:val="en-US" w:eastAsia="zh-CN"/>
        </w:rPr>
        <w:t>能够牢固树立底线思维，不断强化风险意识，坚决扛起“促一方发展、保一方平安”的重大政治责任，坚决防范遏制各类重特大安全事故的发生，以高质量组织保障维护全县经济社会环境安全稳定。但细查细究，有三点不足：</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风险意识树的还不够牢。虽然能够对“黑天鹅”事件、“灰犀牛”始终保持高度警惕，但“防风险”这根弦绷得还不够紧，如履薄冰的危机感保持得还不够强烈，风险意识树的还不够牢固。</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防范标准立的还不够高。针对不同地点不同领域，对具有特殊性和复杂性的重大风险，能够牢固树立标准，真正做到摸清风险底数，但有时只满足于能够了解化解风险，没有把更精准、高效的标准立起来，在分门别类，实施精准防范、精准化解上有待增强。</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统筹发展安全还不够全。能够着力防范化解在社会、粮食、生态、能源、产业和自然灾害等各方面的风险隐患，但对标对表，在网络信息安全的风险隐患方面，虽然确保了不发生重大失密泄密事件，但不够全面，仍然有很大改进和提升空间。</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（四）在推进改革发展中是否存在推诿扯皮、玩忽职守、不思进取不作为，政绩观偏差，以会议落实会议、以文件落实文件等形式主义、官僚主义问题等方面。</w:t>
      </w:r>
      <w:r>
        <w:rPr>
          <w:rFonts w:ascii="仿宋_GB2312" w:cs="仿宋_GB2312" w:eastAsia="仿宋_GB2312" w:hAnsi="仿宋_GB2312" w:hint="eastAsia"/>
          <w:sz w:val="32"/>
          <w:szCs w:val="32"/>
          <w:lang w:val="en-US" w:eastAsia="zh-CN"/>
        </w:rPr>
        <w:t>能够压紧政治责任，抓好推进落实，以不断加强各领域基层党组织建设的实际举措，有效筑牢推进改革发展、防范化解重大风险的战斗堡垒。大力弘扬担当作为的清风正气，坚决整治“四风”特别是形式主义、官僚主义，切实把推进改革各项工作做实做细做好。但从自查情况来看，还存在一定差距。</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管理还需更严实。比较相信党员干部大多党性强、作风硬，下意识的信任多，对觉性修养、政绩观等没有作过多的强调，没有经常提出严要求，在管理方面不够严实。</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监督还需更紧实。虽然不断强化对干部的日常监督，但对觉员干部的形式主义、官僚主义掌握的线索不够多，监督的举措不够紧。</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预防还需更扎实。总觉得基层干部常年处在一线，任务重、压力大、待遇低，考虑工作成绩和贡献的多，强调干部成长不易的多，出现苗头性的问题时，想着做到及时改正就好了，预防针打得不够用力，批评的不够严肃，追究和处理违纪问题不够严厉。</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（五）在深入贯彻落实新发展理念，对防汛工作认识不足、统一指挥缺失、应急响应滞后、防范组织不力、抢险处置不当等履职尽责方面。</w:t>
      </w:r>
      <w:r>
        <w:rPr>
          <w:rFonts w:ascii="仿宋_GB2312" w:cs="仿宋_GB2312" w:eastAsia="仿宋_GB2312" w:hAnsi="仿宋_GB2312" w:hint="eastAsia"/>
          <w:sz w:val="32"/>
          <w:szCs w:val="32"/>
          <w:lang w:val="en-US" w:eastAsia="zh-CN"/>
        </w:rPr>
        <w:t>能够深入贯彻落实新发展理念，充分认识防汛工作，及时开展防范组织等各项工作，但深挖细查，仍有以下几点不足：</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对群众防汛意识的培养不够到位。注重于对干部队伍防汛意识的培养和防讯工作能力的提高，对社会层面尤其是对群众中弱势群体防汛意识的培养做的不够好，组织干部进村入户对群众宣传洪涝灾害中防灾和自救的知识还不够经常。</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对群众防汛应急的演练不够到位。虽然能够经常借助网络和村组大喇叭进行防汛知识的宣传，但往往只是让群众提高了认识、知道了应对措施，但真正组织群众开展实践演练少，仅做到了在理论层面有提高。</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对群众发出预警的渠道不够到位。虽然能够及时公布灾害预警信息，但由于把网络作为信息传播的主渠道，让留守儿童、孤宴老人等特殊群体接受信息较为迟缓，在为群众预留充分的反应时间和反应空间上做的不够全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（六）在坚持以人民为中心的发展思想，满足人民对美好生活新期待、切实维护群众利益，建设系统集成、协同高效的防灾减灾和应急处突制度机制，提高综合治理成效等制度执行方面。</w:t>
      </w:r>
      <w:r>
        <w:rPr>
          <w:rFonts w:ascii="仿宋_GB2312" w:cs="仿宋_GB2312" w:eastAsia="仿宋_GB2312" w:hAnsi="仿宋_GB2312" w:hint="eastAsia"/>
          <w:sz w:val="32"/>
          <w:szCs w:val="32"/>
          <w:lang w:val="en-US" w:eastAsia="zh-CN"/>
        </w:rPr>
        <w:t>能够落实好以人民为中心的发展思想，坚持群众利益至上，严格落实防灾减灾制度，建立完善应急处突机制，不断提高现代化、科学化、精细化水平。但深入对照检查，还存在以下不足：</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对群众的关心还不够全面。虽然能够及时、合理地解決群众诉求、维护群众利益，但往往注重在一定时问内把问题解决，有时容易忽略群众的急躁心理，没能及时给予安抚，导致问题没有更好地解決。</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对制度的思考还不够创新。在对防灾减灾和应急处突制度的思考上，思维没有超脱历史经验的束缚，应急预案的制定往往局限于过去发生过的灾情，对以往从末出现的灾害思考不够充分，应对措施的制定也没有过多专虑。</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对隐患的排查还不够严谨。在对落实防灾减灾和应急处突制度的检查上,往往把人员在岗、物资充足、预案编制、制度合理当做落实到位的具体表现，而忽略了对人员专业水平等要素的把关，导致在真正应对灾情时容易出现隐患。</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b/>
          <w:bCs/>
          <w:sz w:val="32"/>
          <w:szCs w:val="32"/>
          <w:lang w:val="en-US" w:eastAsia="zh-CN"/>
        </w:rPr>
        <w:t>（七）在对今年1月份禹州疫情和5月份我市本轮新冠肺炎疫情防控工作中干部作风、担当精神、应急处置能力等方面。</w:t>
      </w:r>
      <w:r>
        <w:rPr>
          <w:rFonts w:ascii="仿宋_GB2312" w:cs="仿宋_GB2312" w:eastAsia="仿宋_GB2312" w:hAnsi="仿宋_GB2312" w:hint="eastAsia"/>
          <w:sz w:val="32"/>
          <w:szCs w:val="32"/>
          <w:lang w:val="en-US" w:eastAsia="zh-CN"/>
        </w:rPr>
        <w:t>能够在全乡最紧急、最关键的时刻挺身而出，用实际行动践行初心，以担当精神承载使命。但深入对照检查，还存在以下不足：</w:t>
      </w:r>
      <w:r>
        <w:rPr>
          <w:rFonts w:ascii="仿宋_GB2312" w:cs="仿宋_GB2312" w:eastAsia="仿宋_GB2312" w:hAnsi="仿宋_GB2312" w:hint="eastAsia"/>
          <w:b/>
          <w:bCs/>
          <w:sz w:val="32"/>
          <w:szCs w:val="32"/>
          <w:lang w:val="en-US" w:eastAsia="zh-CN"/>
        </w:rPr>
        <w:t>一是</w:t>
      </w:r>
      <w:r>
        <w:rPr>
          <w:rFonts w:ascii="仿宋_GB2312" w:cs="仿宋_GB2312" w:eastAsia="仿宋_GB2312" w:hAnsi="仿宋_GB2312" w:hint="eastAsia"/>
          <w:sz w:val="32"/>
          <w:szCs w:val="32"/>
          <w:lang w:val="en-US" w:eastAsia="zh-CN"/>
        </w:rPr>
        <w:t>在压实责任上还需持续发力。虽能紧跟疫情防控最新部署要求，及时调整防疫监督检查工作方案，不断优化、整合监督检查力量，但在推动压实主体责任、监管责任方面还存在不足。例如：针对个别干部、下沉村（社区）的第一书记等“关键少数”不想作为、不愿担当问题，虽然及时予以批评教育、提醒谈话，但监督还不够深入。</w:t>
      </w:r>
      <w:r>
        <w:rPr>
          <w:rFonts w:ascii="仿宋_GB2312" w:cs="仿宋_GB2312" w:eastAsia="仿宋_GB2312" w:hAnsi="仿宋_GB2312" w:hint="eastAsia"/>
          <w:b/>
          <w:bCs/>
          <w:sz w:val="32"/>
          <w:szCs w:val="32"/>
          <w:lang w:val="en-US" w:eastAsia="zh-CN"/>
        </w:rPr>
        <w:t>二是</w:t>
      </w:r>
      <w:r>
        <w:rPr>
          <w:rFonts w:ascii="仿宋_GB2312" w:cs="仿宋_GB2312" w:eastAsia="仿宋_GB2312" w:hAnsi="仿宋_GB2312" w:hint="eastAsia"/>
          <w:sz w:val="32"/>
          <w:szCs w:val="32"/>
          <w:lang w:val="en-US" w:eastAsia="zh-CN"/>
        </w:rPr>
        <w:t>完善作战体系还有差距。在我乡发现1例确诊病例后，全乡全体干部参战、尽锐出战，坚持把疫情防控和党内监督统筹起来，坚决做到疫情防控工作推进到哪里，监督检查就跟进到哪里。但在应对疫情防控部署要求，建立完善战时监督体系方面还有差距。例如：虽然全乡全体干部能够闻令而动，迅速响应，但还没有形成完备的战时应急作战机制，在人员调配、分工负责、分类施策等方面还处于“临时应急”状态。</w:t>
      </w:r>
      <w:r>
        <w:rPr>
          <w:rFonts w:ascii="仿宋_GB2312" w:cs="仿宋_GB2312" w:eastAsia="仿宋_GB2312" w:hAnsi="仿宋_GB2312" w:hint="eastAsia"/>
          <w:b/>
          <w:bCs/>
          <w:sz w:val="32"/>
          <w:szCs w:val="32"/>
          <w:lang w:val="en-US" w:eastAsia="zh-CN"/>
        </w:rPr>
        <w:t>三是</w:t>
      </w:r>
      <w:r>
        <w:rPr>
          <w:rFonts w:ascii="仿宋_GB2312" w:cs="仿宋_GB2312" w:eastAsia="仿宋_GB2312" w:hAnsi="仿宋_GB2312" w:hint="eastAsia"/>
          <w:sz w:val="32"/>
          <w:szCs w:val="32"/>
          <w:lang w:val="en-US" w:eastAsia="zh-CN"/>
        </w:rPr>
        <w:t>在“严深细实”上还有差距。能够发扬连续作战精神，在流调排查、物资保供、追阳转运、监督检查中冲在一线，但在推动打通各类堵点痛点上做得还不够。例如：在聚焦夏粮收割、复工复产等方面，虽然能够加大监督检查力度，但对群众反映强烈的难点问题主动协调解决的还不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both"/>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val="en-US" w:eastAsia="zh-CN"/>
        </w:rPr>
        <w:t>二、问题产生的主要原因</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（一）理论学习还不够用心</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虽然比较注重政治和业务学习，但对与工作相关的书籍看的细、学得多，对业务外的的知识，往往满足于比较了解，没有刻苦专研,有时也存在忙于业务工作而忽视了学习，没有真正将政治理论学习当作“硬指标”。</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（二）思想认识还不够到位</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始终认真贯彻落实相关领导人关于防灾减灾救灾工作的重要论述和指示批示精神，但陈曹地势较为平缓，处于平原地区，极端天气、自然灾害较少出现，思想上存在一定放松的想法，认为较少出现大概率不会出现，小灾害完全可以预防化解，思想认识还需提升。</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责任传导不够彻底</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能够担牢主体责任，自觉履行“一岗双责”，但对责任和压力传导上重视还不够，认为大家都是党培养出来的干部，对职责定位和责任落实都有很深的理解，从而在对各村党组织负责人树牢主体责任意识、强化责任担当的要求上有所放松。</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jc w:val="both"/>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val="en-US" w:eastAsia="zh-CN"/>
        </w:rPr>
        <w:t>三、下步的努力方向</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（一）进一步强化理论武装</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通过理论中心组集体学习、个人自学等方式，深入学习</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贯彻相关领导人关于防灾救灾减灾工作的重要论述和指示批示精神，切实增强底线思维、风险意识和忧患意识，不折不扣贯彻落实党中央和省委、市委、区委重大决策部署，不断提高政治领悟力、政治判断力和政治执行力，坚定捍卫“两个确立”，树牢“四个意识"，坚定“四个自信”，做到“两个维护”，坚决做到守土有责、守土尽责，敢于担当、迎难而上。</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（二）讲一步提升能力作风</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持续提升党员干部队伍培训教育和党史学习教育成果，扎实开展“能力作风建设年”活动，确保干部五个能力作风明显增强。加强对党员干部防汛救灾专题知识培训，适时组织开展防灾救灾减灾实战演练，切实把“7.20”特大暴雨灾害的教训变教材、把教材变方案、把方案变行动，教育引导全乡党员干部不断提升防灾避险自救意识和应急处突能力，推动全乡灾害防御水平得到质的提升。</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3" w:firstLineChars="200"/>
        <w:jc w:val="both"/>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（三）进一步扛牢主体责任</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牢牢扛起全面深化应急处突体制改革主体责任，把防汛</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救灾各项工作做到前面、落到实处。以党建统领基层治理为</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抓手，加快实现治理体系和治理能力现代化，不断构建完善</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全链条、全周期的应急管理机制制度。发挥好组织监督作用，</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督促全乡党员干部强化防灾减灾救灾主体责任意识，真正管</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在平常、严在日常、抓在经常，切实提升监督实效，全面提</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升我乡防灾救灾减灾、城市管理能力水平。</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default"/>
          <w:b w:val="false"/>
          <w:bCs w:val="false"/>
          <w:sz w:val="32"/>
          <w:szCs w:val="32"/>
          <w:lang w:val="en-US" w:eastAsia="zh-CN"/>
        </w:rPr>
      </w:pPr>
      <w:r>
        <w:rPr>
          <w:rFonts w:ascii="仿宋_GB2312" w:cs="仿宋_GB2312" w:eastAsia="仿宋_GB2312" w:hAnsi="仿宋_GB2312" w:hint="eastAsia"/>
          <w:b w:val="false"/>
          <w:bCs w:val="false"/>
          <w:sz w:val="32"/>
          <w:szCs w:val="32"/>
          <w:lang w:val="en-US" w:eastAsia="zh-CN"/>
        </w:rPr>
        <w:t>通过本次对照检查，更深层次的挖掘了问题，摸索了措施方案，陈曹乡党委、政府始终在思想上、政治上、行动上同以习近平同志为核心的党中央保持高度一致，为实现全区经济发展高质量、城乡建设高水平、人民群众高素质、全面开创建安区社会现代化建设新局面提供坚强保障，以优异成绩迎接党的二十大胜利召开。</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textAlignment w:val="auto"/>
        <w:rPr>
          <w:rFonts w:ascii="仿宋_GB2312" w:cs="仿宋_GB2312" w:eastAsia="仿宋_GB2312" w:hAnsi="仿宋_GB2312" w:hint="eastAsia"/>
          <w:sz w:val="32"/>
          <w:szCs w:val="32"/>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7a"/>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56E8F46"/>
    <w:lvl w:ilvl="0">
      <w:start w:val="3"/>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Words>4770</Words>
  <Pages>8</Pages>
  <Characters>4787</Characters>
  <Application>WPS Office</Application>
  <DocSecurity>0</DocSecurity>
  <Paragraphs>33</Paragraphs>
  <ScaleCrop>false</ScaleCrop>
  <LinksUpToDate>false</LinksUpToDate>
  <CharactersWithSpaces>4787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2022-05-22T07:15:00Z</dcterms:created>
  <dc:creator>tongjizhan</dc:creator>
  <lastModifiedBy>PD2031J</lastModifiedBy>
  <dcterms:modified xsi:type="dcterms:W3CDTF">2022-05-26T07:33:09Z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0496B84624614C8AAFBF4B86C975E286</vt:lpwstr>
  </property>
</Properties>
</file>