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5F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张潘镇召开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11月份安全生产暨</w:t>
      </w:r>
    </w:p>
    <w:p w14:paraId="52EAC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消防安全例会</w:t>
      </w:r>
    </w:p>
    <w:p w14:paraId="2BE639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p w14:paraId="0D582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在全国消防安全日即将到来之际，11月8日上午，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张潘</w:t>
      </w:r>
      <w:r>
        <w:rPr>
          <w:rFonts w:hint="eastAsia" w:ascii="仿宋_GB2312" w:hAnsi="仿宋_GB2312" w:eastAsia="仿宋_GB2312" w:cs="仿宋_GB2312"/>
          <w:sz w:val="32"/>
          <w:szCs w:val="32"/>
        </w:rPr>
        <w:t>镇召开了11月份安全生产暨消防安全例会。会议由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武装部长李靖</w:t>
      </w:r>
      <w:r>
        <w:rPr>
          <w:rFonts w:hint="eastAsia" w:ascii="仿宋_GB2312" w:hAnsi="仿宋_GB2312" w:eastAsia="仿宋_GB2312" w:cs="仿宋_GB2312"/>
          <w:sz w:val="32"/>
          <w:szCs w:val="32"/>
        </w:rPr>
        <w:t>主持，环保、应急、产业等相关部门负责人及企业负责人参加会议，张主席就企业安全生产与消防安全工作进行安排部署。</w:t>
      </w:r>
    </w:p>
    <w:p w14:paraId="096E0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      会上，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李部长</w:t>
      </w:r>
      <w:r>
        <w:rPr>
          <w:rFonts w:hint="eastAsia" w:ascii="仿宋_GB2312" w:hAnsi="仿宋_GB2312" w:eastAsia="仿宋_GB2312" w:cs="仿宋_GB2312"/>
          <w:sz w:val="32"/>
          <w:szCs w:val="32"/>
        </w:rPr>
        <w:t>指出，企业家作为企业的第一责任人，必须深知自身职责。安全生产不仅关乎企业的生死存亡，更关系到每一位员工的生命安全。因此，企业家要牢固树立安全责任红线意识，严格守牢安全底线；企业家要多学安全知识，提升业务能力；企业家要精细化制定安全管理措施，确保有力有效。同时，要做好政企联动工作，企业要积极配合政府的工作，政府也将持续优化服务，助力企业实现安全生产与经济效益的双赢。</w:t>
      </w:r>
    </w:p>
    <w:p w14:paraId="34C18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     安全生产，常抓不懈。下一步，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张潘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政府将一手抓管理一手抓服务，在守牢安全与环保底线红线的同时，注重做好服务的，营造更优的营商环境，为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建安区</w:t>
      </w:r>
      <w:r>
        <w:rPr>
          <w:rFonts w:hint="eastAsia" w:ascii="仿宋_GB2312" w:hAnsi="仿宋_GB2312" w:eastAsia="仿宋_GB2312" w:cs="仿宋_GB2312"/>
          <w:sz w:val="32"/>
          <w:szCs w:val="32"/>
        </w:rPr>
        <w:t>的经济社会发展作出应有的贡献。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xZjkyMGFhNDRiY2I1NjJlNGRmNDE2NmI5YjA1ZDMifQ=="/>
  </w:docVars>
  <w:rsids>
    <w:rsidRoot w:val="35EA4AED"/>
    <w:rsid w:val="35EA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2024-11-11T07:25:00Z</dcterms:created>
  <dc:creator>WPS_1667011472</dc:creator>
  <cp:lastModifiedBy>WPS_1667011472</cp:lastModifiedBy>
  <dcterms:modified xsi:type="dcterms:W3CDTF">2024-11-11T07:28:33Z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2939503768AD4FC5AD4845BADB3525A3_11</vt:lpwstr>
  </property>
</Properties>
</file>