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b/>
          <w:bCs/>
          <w:sz w:val="43"/>
          <w:szCs w:val="43"/>
        </w:rPr>
        <w:t>专项整治三年行动巩固提升工作方案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为认真贯彻落实习近平关于安全生产重要论述和指示批示精神，深入推进安全生产专项整治三年行动，确保高质量完成安全生产专项整治巩固提升阶段工作任务，许昌市安全生产委员会关于印发《全市安全生产专项整治三年行动实施计划》的通知，关于印发《建安区安全生产专项整治三年行动实施方案》的通知及相关文件的指示，制定此工作方案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一、指导思想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深入贯彻习近平关于安全生产的重安论述指示批示精神，全面贯彻落实党的精神和习近平关于安全生产、消防工作、森林防灭火重要论述情况，牢固树立安全发展理念，强化底线思维和红线意识，坚持“以人为本”的理念和“安全第一、预防为主、综合治理”的方针，树立安全发展理念，弘扬生命至上、安全第一的思想，创新工作机制，优化标准体系，有效防控事故,不断提升管理效能,着力健全完善安全风险和隐患排查治理双重预防机制，确保安全专项整治巩固提升阶段各项工作有序推进，形成健全完善的安全生产制度体系，圆满完成安全专项整治三年行动收官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二、工作目标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系统总结研究宣传贯彻习近平关于安全生产重要论述情况，推广典型成果，形成长效机制。深入分析安全生产共性问题和突出隐患，深挖背后的深层次矛盾和原因，梳理完善制度标准和规程措施，推动法律法规落实落细落地，提高制度措施的针对性和可操作性，彻底解决长期以来反复治理、反复出现的风险和隐患，从根本上消除事故隐患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三、组织结构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详见“安全生产专项整治三年行动工作领导小组成立文件”。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四、巩固提升工作内容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80" w:firstLineChars="1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（一）持续促进习近平关于安全生产重要论述研究贯彻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1.晋升目标：切实以习近平重要论述精神武装思想、指导工作，周全晋升员工安全意识，树牢安全开展理念。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.晋升措施：持续深入贯彻研究关于安全生产工作重要指示，把安全工作放在主要位置，坚持“生命至上，安全第一”、“开展毫不能以牺牲人的生命为代价”的安全开展理念，时刻从讲政治的高度、对安全生产保持清醒的认识，要思想上认识到位，行动上落实到位，扎实推动XXX关于安全生产重要论述精神落实落地。采用专题讲座、视频研究、对标改进等体式格局，持续开展重要论述精神研究宣传贯彻，梳理总结以论述精神为指导，促进提高政治站位、完善制度标准、强化现场管理、晋升安全意识、增强业务技能等方面的突出典型，广泛进行宣传动员，构发展效机制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3.提升时限：持续推进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4.责任人员：主要负责人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80" w:firstLineChars="1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（二）落实安全责任体系，健全全员安全生产责任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1.提升目标：持续健全完善安全生产责任制和安全生产管理制度。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.提升措施：建立完善安全管理机构和全员覆盖安全生产责任制，并每月落实跟踪考核，认真落实安全生产的目标责任制，逐级分解、层层落实，落实到每个岗位，把安全责任与全体员工的绩效考核体系紧密挂钩。公司与员工签订安全生产责任书，实行全员签订责任书，落实安全管理职责。按照国家法律法规、行业标准要求,强化安全基础管理，进一步梳理完善安全规章制度、操作规程，提高制度、操作规程的可行性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（三）加强双重预防体系建设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1.提升目标：持续加强双重预防体系建设，做实现风险辨识到位、排查治理到位、管控措施执行到位、责任落实到位。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.晋升措施：严格按照要求组织开展安全风险评估和危险源辨识，树立和实施重大风险按期检查分析和公示、预警、分级管控制度，强化安全风险管控。持续强化隐患排查治理工作质量，加强重点时段、重点环节专项安全检查，制定安全检查工作实施方案，明确责任分工，做到对标对表开展安全检查，及时发觉和制止违背安全管理规定的行为。一是严格落实三年行动制度措施和题目隐患“两个清单”的动态管理，规范危险源识别、风险评估、风险缓解和隐患排查治理的紧密契合，健全完善风险隐患分级洽理、闭环管理、程序规范和措施可行的常态化工作机制。二是强化对检查进程考核问责，通过询问作业人员、查安全检查表和隐患登记台账等体式格局，推动安全责任层层落实，杜绝检查走形式、走过场，避免出现假检、漏检现象，确保安全检查不留死角、不留盲区，取得实效。三是强化放哨人员履职尽责，压实安全检查人员安全放哨责任，对当班高风险作业地点重点盯守，加强薄弱环节、重点部位现场安全管控，梳理排查作业现场存在的题目隐患，督促及时消除题目隐患，确保作业现场安全。四是压实隐患排查治理主体责任，奉行“防备式”安全检查机制，督促作业人员自主排查作业区域内存在的突出题目，提早向主要负责人报备，持续跟踪督查报备题目的整改落实情况，确保各项管控措施落实到位，风险隐患可控在控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3.提升时限：持续推进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4.责任人员：安全管理人员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（三）持续推进人员素质提升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1.晋升目标：创新精准培训机制，突出抓好培训内容设计、体式格局方法创新，切实增强员工安全知识和操作技能，周全晋升从业人员综合素质，为实现矿山安全稳定和高质量开展奠定基础。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.提升措施：严格对照安全培训规定和年度培训计划，认真组织培训考核，如实记录培训情况，提高培训内容的针对性和实用性，确保培训效果。一是压实矿山负责人安全培训职责，制定安全培训计划，集中员工观看警示教育片、讲解安全操作规程和施工安全技术措施、作业规程、岗位安全生产责任制等。二是压实安全管理人员职责，提高日常培训质量。安全管理人员要严格对照安全培训规定和年度培训计划，认真组织培训考核，如实记录培训情况，提高培训内容的针对性和实用性，每期培训要精心准备相关培训资料，培训履职尽责，确保培训效果。三是根据矿山作业现场安全重点工作，开展边坡管理、防治水、机电、运输、职业病危害防治等为主要内容的“培训进现场”活动，确保“真培训、真教学、真考试”，避免走形式、走过场，实实在在起到提高员工安全知识和防范意识的作用，夯实矿山安全管理基础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3.提升时限：持续推进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4.责任人员：安全管理人员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（四）持续强化现场安全管控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1.晋升目标：强化作业现场安全管控，做到事故防范、灾害治理、风险管控、隐患治理管控到位，杜绝重伤及以上人身伤害事故。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2.晋升措施：压实管理人员安全主体责任，督促各作业人员在进行危险性较大作业时严格制定专项安全措施，对较大隐患、重复出现的题目隐患严格按照“双倒查、双追究、双闭合”考核机制进行倒查追究。</w:t>
      </w:r>
      <w:bookmarkStart w:id="0" w:name="_GoBack"/>
      <w:bookmarkEnd w:id="0"/>
    </w:p>
    <w:p>
      <w:pPr>
        <w:tabs>
          <w:tab w:val="left" w:pos="180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0FB11AC1"/>
    <w:rsid w:val="3B83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2736</Words>
  <Characters>2754</Characters>
  <Lines>0</Lines>
  <Paragraphs>0</Paragraphs>
  <TotalTime>10</TotalTime>
  <ScaleCrop>false</ScaleCrop>
  <LinksUpToDate>false</LinksUpToDate>
  <CharactersWithSpaces>2756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WPS_1592883775</cp:lastModifiedBy>
  <cp:lastPrinted>2023-03-08T02:19:39Z</cp:lastPrinted>
  <dcterms:modified xsi:type="dcterms:W3CDTF">2023-03-08T02:21:33Z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25D2E27016A04B6D87F66B84DE48135D</vt:lpwstr>
  </property>
</Properties>
</file>