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小召乡</w:t>
      </w:r>
      <w:r>
        <w:rPr>
          <w:rFonts w:hint="eastAsia" w:ascii="方正小标宋简体" w:hAnsi="方正小标宋简体" w:eastAsia="方正小标宋简体" w:cs="方正小标宋简体"/>
          <w:sz w:val="36"/>
          <w:szCs w:val="36"/>
        </w:rPr>
        <w:t>“双节”期间安全生产工作部署情况</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中秋、</w:t>
      </w:r>
      <w:r>
        <w:rPr>
          <w:rFonts w:hint="eastAsia" w:ascii="仿宋_GB2312" w:hAnsi="仿宋_GB2312" w:eastAsia="仿宋_GB2312" w:cs="仿宋_GB2312"/>
          <w:sz w:val="32"/>
          <w:szCs w:val="32"/>
        </w:rPr>
        <w:t>国庆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即将来临，为做好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期间的安全生产工作，确保节日期间</w:t>
      </w:r>
      <w:r>
        <w:rPr>
          <w:rFonts w:hint="eastAsia" w:ascii="仿宋_GB2312" w:hAnsi="仿宋_GB2312" w:eastAsia="仿宋_GB2312" w:cs="仿宋_GB2312"/>
          <w:sz w:val="32"/>
          <w:szCs w:val="32"/>
          <w:lang w:val="en-US" w:eastAsia="zh-CN"/>
        </w:rPr>
        <w:t>小召乡</w:t>
      </w:r>
      <w:r>
        <w:rPr>
          <w:rFonts w:hint="eastAsia" w:ascii="仿宋_GB2312" w:hAnsi="仿宋_GB2312" w:eastAsia="仿宋_GB2312" w:cs="仿宋_GB2312"/>
          <w:sz w:val="32"/>
          <w:szCs w:val="32"/>
        </w:rPr>
        <w:t>安全生产形势稳定，9月2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日下午</w:t>
      </w:r>
      <w:r>
        <w:rPr>
          <w:rFonts w:hint="eastAsia" w:ascii="仿宋_GB2312" w:hAnsi="仿宋_GB2312" w:eastAsia="仿宋_GB2312" w:cs="仿宋_GB2312"/>
          <w:sz w:val="32"/>
          <w:szCs w:val="32"/>
          <w:lang w:val="en-US" w:eastAsia="zh-CN"/>
        </w:rPr>
        <w:t>小召乡</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全体机关干部、各村（社区）支部书记</w:t>
      </w:r>
      <w:r>
        <w:rPr>
          <w:rFonts w:hint="eastAsia" w:ascii="仿宋_GB2312" w:hAnsi="仿宋_GB2312" w:eastAsia="仿宋_GB2312" w:cs="仿宋_GB2312"/>
          <w:sz w:val="32"/>
          <w:szCs w:val="32"/>
        </w:rPr>
        <w:t>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期间安全生产工作部署会，就加强</w:t>
      </w:r>
      <w:r>
        <w:rPr>
          <w:rFonts w:hint="eastAsia" w:ascii="仿宋_GB2312" w:hAnsi="仿宋_GB2312" w:eastAsia="仿宋_GB2312" w:cs="仿宋_GB2312"/>
          <w:sz w:val="32"/>
          <w:szCs w:val="32"/>
          <w:lang w:val="en-US" w:eastAsia="zh-CN"/>
        </w:rPr>
        <w:t>中秋、</w:t>
      </w:r>
      <w:r>
        <w:rPr>
          <w:rFonts w:hint="eastAsia" w:ascii="仿宋_GB2312" w:hAnsi="仿宋_GB2312" w:eastAsia="仿宋_GB2312" w:cs="仿宋_GB2312"/>
          <w:sz w:val="32"/>
          <w:szCs w:val="32"/>
        </w:rPr>
        <w:t>国庆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期间安全生产工作做出部署。</w:t>
      </w:r>
      <w:r>
        <w:rPr>
          <w:rFonts w:hint="eastAsia" w:ascii="仿宋_GB2312" w:hAnsi="仿宋_GB2312" w:eastAsia="仿宋_GB2312" w:cs="仿宋_GB2312"/>
          <w:sz w:val="32"/>
          <w:szCs w:val="32"/>
          <w:lang w:val="en-US" w:eastAsia="zh-CN"/>
        </w:rPr>
        <w:t>会议要求，</w:t>
      </w: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乡直部门</w:t>
      </w:r>
      <w:r>
        <w:rPr>
          <w:rFonts w:hint="eastAsia" w:ascii="仿宋_GB2312" w:hAnsi="仿宋_GB2312" w:eastAsia="仿宋_GB2312" w:cs="仿宋_GB2312"/>
          <w:sz w:val="32"/>
          <w:szCs w:val="32"/>
        </w:rPr>
        <w:t>要充分认识做好当前安全生产工作的极端重要性和紧迫性，周密安排、精心部署，进一步加强安全生产大检查大整改专项行动工作，严密防范各类事故发生，确保人民群众过一个欢乐、祥和、平安的“双节”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一、提高认识、加强领导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“双节”处于旅游旺季，人员流动性大，交通运输繁忙，是各类生产安全事故的易发时段。各村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乡直部门</w:t>
      </w:r>
      <w:r>
        <w:rPr>
          <w:rFonts w:hint="eastAsia" w:ascii="仿宋_GB2312" w:hAnsi="仿宋_GB2312" w:eastAsia="仿宋_GB2312" w:cs="仿宋_GB2312"/>
          <w:sz w:val="32"/>
          <w:szCs w:val="32"/>
        </w:rPr>
        <w:t>要牢固树立“</w:t>
      </w:r>
      <w:r>
        <w:rPr>
          <w:rFonts w:hint="eastAsia" w:ascii="仿宋_GB2312" w:hAnsi="仿宋_GB2312" w:eastAsia="仿宋_GB2312" w:cs="仿宋_GB2312"/>
          <w:sz w:val="32"/>
          <w:szCs w:val="32"/>
          <w:lang w:val="en-US" w:eastAsia="zh-CN"/>
        </w:rPr>
        <w:t>两个至上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的安全生产</w:t>
      </w:r>
      <w:r>
        <w:rPr>
          <w:rFonts w:hint="eastAsia" w:ascii="仿宋_GB2312" w:hAnsi="仿宋_GB2312" w:eastAsia="仿宋_GB2312" w:cs="仿宋_GB2312"/>
          <w:sz w:val="32"/>
          <w:szCs w:val="32"/>
        </w:rPr>
        <w:t>理念，高度重视“双节”期间的安全生产工作，切实加强组织领导，以严肃的态度、严明的作风科学地处理好发展与安全的关系，以更加严密的管理、更加科学的方法、更加有力的措施，切实抓紧抓好“双节”期间的安全生产工作。按照“管行业必须管安全、管业务必须管安全、管生产经营必须管安全”“谁主管、谁负责”原则和安全生产属地管理要求，明确和落实安全生产责任，抓实、抓细、抓好“双节”期间的安全监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强化督促检查，统筹推动大检查各项工作任务措施落实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严格监管执法，严惩违法违规行为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加强宣传工作，营造浓厚舆论氛围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确保我</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安全生产形势的稳定。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二、突出重点、加强防范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乡直部门</w:t>
      </w:r>
      <w:r>
        <w:rPr>
          <w:rFonts w:hint="eastAsia" w:ascii="仿宋_GB2312" w:hAnsi="仿宋_GB2312" w:eastAsia="仿宋_GB2312" w:cs="仿宋_GB2312"/>
          <w:sz w:val="32"/>
          <w:szCs w:val="32"/>
        </w:rPr>
        <w:t>要针对行业特点，重点做好以下方面的安全监管工作：一是加强</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rPr>
        <w:t>企业安全管理。重点检查建筑施工现场、危险化学品、烟花爆竹贮存单位，防范电器机械伤害、吊装作业、高处坠落、物体打击等事故的发生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二是加强道路交通安全管理。重点防范驾驶员违章驾驶、疲劳驾驶、酒后驾驶、违规载客和超速、超载、超限等行为；三是加强消防安全管理。重点防范文化娱乐场所、宾馆饭店、洗浴场所、商场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集市</w:t>
      </w:r>
      <w:r>
        <w:rPr>
          <w:rFonts w:hint="eastAsia" w:ascii="仿宋_GB2312" w:hAnsi="仿宋_GB2312" w:eastAsia="仿宋_GB2312" w:cs="仿宋_GB2312"/>
          <w:sz w:val="32"/>
          <w:szCs w:val="32"/>
        </w:rPr>
        <w:t>等人员密集场所和</w:t>
      </w:r>
      <w:r>
        <w:rPr>
          <w:rFonts w:hint="eastAsia" w:ascii="仿宋_GB2312" w:hAnsi="仿宋_GB2312" w:eastAsia="仿宋_GB2312" w:cs="仿宋_GB2312"/>
          <w:sz w:val="32"/>
          <w:szCs w:val="32"/>
          <w:lang w:val="en-US" w:eastAsia="zh-CN"/>
        </w:rPr>
        <w:t>九小场所沿街门店</w:t>
      </w:r>
      <w:r>
        <w:rPr>
          <w:rFonts w:hint="eastAsia" w:ascii="仿宋_GB2312" w:hAnsi="仿宋_GB2312" w:eastAsia="仿宋_GB2312" w:cs="仿宋_GB2312"/>
          <w:sz w:val="32"/>
          <w:szCs w:val="32"/>
        </w:rPr>
        <w:t>的火灾事故；四是全面做好节日期间食品安全工作，加大对餐饮场所及食品生产企业的安全检查。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持续推进</w:t>
      </w:r>
      <w:r>
        <w:rPr>
          <w:rFonts w:hint="eastAsia" w:ascii="黑体" w:hAnsi="黑体" w:eastAsia="黑体" w:cs="黑体"/>
          <w:sz w:val="32"/>
          <w:szCs w:val="32"/>
        </w:rPr>
        <w:t>开展安全隐患</w:t>
      </w:r>
      <w:r>
        <w:rPr>
          <w:rFonts w:hint="eastAsia" w:ascii="黑体" w:hAnsi="黑体" w:eastAsia="黑体" w:cs="黑体"/>
          <w:sz w:val="32"/>
          <w:szCs w:val="32"/>
          <w:lang w:val="en-US" w:eastAsia="zh-CN"/>
        </w:rPr>
        <w:t>专项排查整治工作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乡直部门</w:t>
      </w:r>
      <w:r>
        <w:rPr>
          <w:rFonts w:hint="eastAsia" w:ascii="仿宋_GB2312" w:hAnsi="仿宋_GB2312" w:eastAsia="仿宋_GB2312" w:cs="仿宋_GB2312"/>
          <w:sz w:val="32"/>
          <w:szCs w:val="32"/>
        </w:rPr>
        <w:t>在督促企业落实安全生产主体责任的同时，</w:t>
      </w:r>
      <w:r>
        <w:rPr>
          <w:rFonts w:hint="eastAsia" w:ascii="仿宋_GB2312" w:hAnsi="仿宋_GB2312" w:eastAsia="仿宋_GB2312" w:cs="仿宋_GB2312"/>
          <w:sz w:val="32"/>
          <w:szCs w:val="32"/>
          <w:lang w:val="en-US" w:eastAsia="zh-CN"/>
        </w:rPr>
        <w:t>按照《小召乡</w:t>
      </w:r>
      <w:r>
        <w:rPr>
          <w:rFonts w:hint="eastAsia" w:ascii="仿宋_GB2312" w:hAnsi="仿宋_GB2312" w:eastAsia="仿宋_GB2312" w:cs="仿宋_GB2312"/>
          <w:sz w:val="32"/>
          <w:szCs w:val="32"/>
        </w:rPr>
        <w:t>安全隐患</w:t>
      </w:r>
      <w:r>
        <w:rPr>
          <w:rFonts w:hint="eastAsia" w:ascii="仿宋_GB2312" w:hAnsi="仿宋_GB2312" w:eastAsia="仿宋_GB2312" w:cs="仿宋_GB2312"/>
          <w:sz w:val="32"/>
          <w:szCs w:val="32"/>
          <w:lang w:val="en-US" w:eastAsia="zh-CN"/>
        </w:rPr>
        <w:t>专项排查整治2023行动工作方案》要求，持续推进</w:t>
      </w:r>
      <w:r>
        <w:rPr>
          <w:rFonts w:hint="eastAsia" w:ascii="仿宋_GB2312" w:hAnsi="仿宋_GB2312" w:eastAsia="仿宋_GB2312" w:cs="仿宋_GB2312"/>
          <w:sz w:val="32"/>
          <w:szCs w:val="32"/>
        </w:rPr>
        <w:t>开展安全隐患</w:t>
      </w:r>
      <w:r>
        <w:rPr>
          <w:rFonts w:hint="eastAsia" w:ascii="仿宋_GB2312" w:hAnsi="仿宋_GB2312" w:eastAsia="仿宋_GB2312" w:cs="仿宋_GB2312"/>
          <w:sz w:val="32"/>
          <w:szCs w:val="32"/>
          <w:lang w:val="en-US" w:eastAsia="zh-CN"/>
        </w:rPr>
        <w:t>专项排查整治工作</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val="en-US" w:eastAsia="zh-CN"/>
        </w:rPr>
        <w:t>第一阶段工作完成的同时，第二阶段工作</w:t>
      </w:r>
      <w:r>
        <w:rPr>
          <w:rFonts w:hint="eastAsia" w:ascii="仿宋_GB2312" w:hAnsi="仿宋_GB2312" w:eastAsia="仿宋_GB2312" w:cs="仿宋_GB2312"/>
          <w:sz w:val="32"/>
          <w:szCs w:val="32"/>
        </w:rPr>
        <w:t>取得实效。各村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乡直部门</w:t>
      </w:r>
      <w:r>
        <w:rPr>
          <w:rFonts w:hint="eastAsia" w:ascii="仿宋_GB2312" w:hAnsi="仿宋_GB2312" w:eastAsia="仿宋_GB2312" w:cs="仿宋_GB2312"/>
          <w:sz w:val="32"/>
          <w:szCs w:val="32"/>
        </w:rPr>
        <w:t>要组织力量深入到生产现场、事故多发地段、人员密集场所、重点部位、重点企业进行重点检查，对检查中发现的安全隐患要</w:t>
      </w:r>
      <w:r>
        <w:rPr>
          <w:rFonts w:hint="eastAsia" w:ascii="仿宋_GB2312" w:hAnsi="仿宋_GB2312" w:eastAsia="仿宋_GB2312" w:cs="仿宋_GB2312"/>
          <w:sz w:val="32"/>
          <w:szCs w:val="32"/>
          <w:lang w:val="en-US" w:eastAsia="zh-CN"/>
        </w:rPr>
        <w:t>住进</w:t>
      </w:r>
      <w:r>
        <w:rPr>
          <w:rFonts w:hint="eastAsia" w:ascii="仿宋_GB2312" w:hAnsi="仿宋_GB2312" w:eastAsia="仿宋_GB2312" w:cs="仿宋_GB2312"/>
          <w:sz w:val="32"/>
          <w:szCs w:val="32"/>
        </w:rPr>
        <w:t>落实整改，制定整改措施、明确责任人和整改时间，抓好隐患的整改落实。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四、切实加强安全生产应急处置管理工作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乡直部门</w:t>
      </w:r>
      <w:r>
        <w:rPr>
          <w:rFonts w:hint="eastAsia" w:ascii="仿宋_GB2312" w:hAnsi="仿宋_GB2312" w:eastAsia="仿宋_GB2312" w:cs="仿宋_GB2312"/>
          <w:sz w:val="32"/>
          <w:szCs w:val="32"/>
        </w:rPr>
        <w:t>要建立节日期间信息沟通和事故响应联动机制。一是要及时修订完善应急预案，一旦发生事故或紧急情况，要立即</w:t>
      </w:r>
      <w:r>
        <w:rPr>
          <w:rFonts w:hint="eastAsia" w:ascii="仿宋_GB2312" w:hAnsi="仿宋_GB2312" w:eastAsia="仿宋_GB2312" w:cs="仿宋_GB2312"/>
          <w:sz w:val="32"/>
          <w:szCs w:val="32"/>
          <w:lang w:val="en-US" w:eastAsia="zh-CN"/>
        </w:rPr>
        <w:t>按程序上报</w:t>
      </w:r>
      <w:r>
        <w:rPr>
          <w:rFonts w:hint="eastAsia" w:ascii="仿宋_GB2312" w:hAnsi="仿宋_GB2312" w:eastAsia="仿宋_GB2312" w:cs="仿宋_GB2312"/>
          <w:sz w:val="32"/>
          <w:szCs w:val="32"/>
        </w:rPr>
        <w:t>，领导干部和有关人员要第一时间赶赴现场组织开展应急救援和处置工作；二是要加强“双节”期间的值班工作，严格执行领导干部带班值班和关键岗位24小时值班制度。三是要保持安全生产信息渠道畅通，全面做好生产安全事故和其他突发事件的信息报送及处置工作。要密切关注互联网及群众举报信息，及时组织核查，属实的要按规定上报并妥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建安区小召乡人民政府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3C1626B5"/>
    <w:rsid w:val="422A25A8"/>
    <w:rsid w:val="7989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2023-09-23T09:45:00Z</dcterms:created>
  <dc:creator>Administrator</dc:creator>
  <cp:lastModifiedBy>Scarlet</cp:lastModifiedBy>
  <cp:lastPrinted>2023-09-23T10:30:00Z</cp:lastPrinted>
  <dcterms:modified xsi:type="dcterms:W3CDTF">2023-11-01T07:48:34Z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84F625F4CF4849D3A509E9BAF7BE62D4_12</vt:lpwstr>
  </property>
</Properties>
</file>