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许昌市建安区安全生产行政许可公告[2023]09号（重新申请）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eastAsia="zh-CN"/>
        </w:rPr>
        <w:t>许昌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市建安区鑫河化工有限公司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提交的危险化学品经营许可证重新申请资料进行了审核，现同意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eastAsia="zh-CN"/>
        </w:rPr>
        <w:t>许昌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市建安区鑫河化工有限公司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提交的危险化学品经营许可证重新申请的申请。证件编号：（豫K建）危化经字[2023]00009号。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2023年8月18日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申请许可范围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12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469"/>
        <w:gridCol w:w="2005"/>
        <w:gridCol w:w="2781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CAS号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储存方式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次氯酸钠溶液（含有效氯&gt;5%）</w:t>
            </w:r>
          </w:p>
        </w:tc>
        <w:tc>
          <w:tcPr>
            <w:tcW w:w="2005" w:type="dxa"/>
          </w:tcPr>
          <w:p>
            <w:pPr>
              <w:ind w:firstLine="30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7681-52-9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硫酸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7664-93-9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69" w:type="dxa"/>
          </w:tcPr>
          <w:p>
            <w:pPr>
              <w:ind w:firstLine="1392" w:firstLineChars="6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氨溶液（含氨&gt;10%）</w:t>
            </w:r>
          </w:p>
        </w:tc>
        <w:tc>
          <w:tcPr>
            <w:tcW w:w="2005" w:type="dxa"/>
          </w:tcPr>
          <w:p>
            <w:pPr>
              <w:ind w:firstLine="30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1336-21-6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氢氧化钠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1310-73-2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盐酸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7647-01-0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乙醇[无水]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64-17-5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469" w:type="dxa"/>
          </w:tcPr>
          <w:p>
            <w:pPr>
              <w:ind w:firstLine="1624" w:firstLineChars="7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甲醇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67-56-1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1-丙醇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71-23-8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甲醛溶液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50-00-0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4469" w:type="dxa"/>
          </w:tcPr>
          <w:p>
            <w:pPr>
              <w:ind w:firstLine="1392" w:firstLineChars="6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正磷酸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7664-38-2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B193EED"/>
    <w:rsid w:val="0D04565D"/>
    <w:rsid w:val="0E6E20E9"/>
    <w:rsid w:val="0E8E7491"/>
    <w:rsid w:val="0FEB647D"/>
    <w:rsid w:val="10682F96"/>
    <w:rsid w:val="14CE38A9"/>
    <w:rsid w:val="16094FD6"/>
    <w:rsid w:val="1859537D"/>
    <w:rsid w:val="18AE31F3"/>
    <w:rsid w:val="1B0416A9"/>
    <w:rsid w:val="1EC61EF2"/>
    <w:rsid w:val="2A780357"/>
    <w:rsid w:val="2AF2142A"/>
    <w:rsid w:val="2C2469DB"/>
    <w:rsid w:val="2E5F17C8"/>
    <w:rsid w:val="3379318A"/>
    <w:rsid w:val="343B01DB"/>
    <w:rsid w:val="34B02A22"/>
    <w:rsid w:val="3796277E"/>
    <w:rsid w:val="38591F4F"/>
    <w:rsid w:val="3B252574"/>
    <w:rsid w:val="3E3A1D8E"/>
    <w:rsid w:val="3FA23B70"/>
    <w:rsid w:val="40DD7665"/>
    <w:rsid w:val="42224001"/>
    <w:rsid w:val="457752E9"/>
    <w:rsid w:val="46E14116"/>
    <w:rsid w:val="4E140BE0"/>
    <w:rsid w:val="4E35461B"/>
    <w:rsid w:val="510331DF"/>
    <w:rsid w:val="51FE2C9C"/>
    <w:rsid w:val="55132239"/>
    <w:rsid w:val="565A5109"/>
    <w:rsid w:val="59894F37"/>
    <w:rsid w:val="5A0A0C44"/>
    <w:rsid w:val="5BEF0614"/>
    <w:rsid w:val="5E0C6F4B"/>
    <w:rsid w:val="5E583AAE"/>
    <w:rsid w:val="620056E4"/>
    <w:rsid w:val="62103D34"/>
    <w:rsid w:val="6212167A"/>
    <w:rsid w:val="691525F9"/>
    <w:rsid w:val="6A5B4C9F"/>
    <w:rsid w:val="6BD912B4"/>
    <w:rsid w:val="6C3C0954"/>
    <w:rsid w:val="6C4A2446"/>
    <w:rsid w:val="6C971CD3"/>
    <w:rsid w:val="6E3F783E"/>
    <w:rsid w:val="6F5D10E2"/>
    <w:rsid w:val="708C165D"/>
    <w:rsid w:val="710D2CE5"/>
    <w:rsid w:val="710E28B4"/>
    <w:rsid w:val="74FC0CE6"/>
    <w:rsid w:val="76057936"/>
    <w:rsid w:val="77236029"/>
    <w:rsid w:val="7DFA66A6"/>
    <w:rsid w:val="7ED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407</Characters>
  <Lines>0</Lines>
  <Paragraphs>0</Paragraphs>
  <TotalTime>5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2022-07-01T00:44:00Z</dcterms:created>
  <dc:creator>Lxy</dc:creator>
  <cp:lastModifiedBy>阳</cp:lastModifiedBy>
  <dcterms:modified xsi:type="dcterms:W3CDTF">2023-08-21T01:25:49Z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43E7D8629145431C9C4F13AB8EE6D97D</vt:lpwstr>
  </property>
</Properties>
</file>