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3E" w:rsidRPr="00061DF8" w:rsidRDefault="0075533E" w:rsidP="00061DF8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061DF8">
        <w:rPr>
          <w:rFonts w:ascii="方正小标宋简体" w:eastAsia="方正小标宋简体" w:hint="eastAsia"/>
          <w:sz w:val="36"/>
          <w:szCs w:val="32"/>
        </w:rPr>
        <w:t>师资</w:t>
      </w:r>
      <w:proofErr w:type="gramStart"/>
      <w:r w:rsidRPr="00061DF8">
        <w:rPr>
          <w:rFonts w:ascii="方正小标宋简体" w:eastAsia="方正小标宋简体" w:hint="eastAsia"/>
          <w:sz w:val="36"/>
          <w:szCs w:val="32"/>
        </w:rPr>
        <w:t>格申请</w:t>
      </w:r>
      <w:proofErr w:type="gramEnd"/>
      <w:r w:rsidRPr="00061DF8">
        <w:rPr>
          <w:rFonts w:ascii="方正小标宋简体" w:eastAsia="方正小标宋简体" w:hint="eastAsia"/>
          <w:sz w:val="36"/>
          <w:szCs w:val="32"/>
        </w:rPr>
        <w:t>人员体格检查标准</w:t>
      </w:r>
    </w:p>
    <w:p w:rsidR="0075533E" w:rsidRPr="0075533E" w:rsidRDefault="0075533E" w:rsidP="00061DF8">
      <w:pPr>
        <w:jc w:val="center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（2017年修订）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第一条 各种器质性心脏病伴心功能</w:t>
      </w:r>
      <w:bookmarkStart w:id="0" w:name="_GoBack"/>
      <w:bookmarkEnd w:id="0"/>
      <w:r w:rsidRPr="0075533E">
        <w:rPr>
          <w:rFonts w:ascii="仿宋_GB2312" w:eastAsia="仿宋_GB2312" w:hint="eastAsia"/>
          <w:sz w:val="32"/>
          <w:szCs w:val="32"/>
        </w:rPr>
        <w:t>不全者，不合格；先天性心脏病不需手术治疗者或经手术治愈者，合格。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遇有下列情况之一的，排除心脏病理性改变，合格：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75533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5533E">
        <w:rPr>
          <w:rFonts w:ascii="仿宋_GB2312" w:eastAsia="仿宋_GB2312" w:hint="eastAsia"/>
          <w:sz w:val="32"/>
          <w:szCs w:val="32"/>
        </w:rPr>
        <w:t>)心脏听诊有生理性杂音;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(二)每分钟少于6次的偶发期前收缩(有心肌炎史者从严掌握);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(三)心率每分钟5O-60次或100-110次;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(四)心电图有异常的其他情况。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第二条 血压在下列范围内，或经药物治疗达到此范围内者，合格：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收缩压90mmHg—140mmHg（12.00—18.66Kpa）；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舒张压60mmHg—90mmHg（8.00—12.00Kpa）。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第三条 血液病，不合格（单纯性缺铁性贫血除外）。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第四条 结核病未治愈者，不合格。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第五条 慢性支气管炎伴阻塞性肺气肿、严重支气管扩张、严重支气管哮喘，不合格。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第六条 各种急慢性肝炎及各类病因所致的肝硬化，不合格。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第七条 各种肾脏疾病伴有肾功能不全者，不合格。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第八条 糖尿病伴心、脑、肾、眼及末梢循环等其他器</w:t>
      </w:r>
      <w:r w:rsidRPr="0075533E">
        <w:rPr>
          <w:rFonts w:ascii="仿宋_GB2312" w:eastAsia="仿宋_GB2312" w:hint="eastAsia"/>
          <w:sz w:val="32"/>
          <w:szCs w:val="32"/>
        </w:rPr>
        <w:lastRenderedPageBreak/>
        <w:t>官功能严重受损者、尿崩症、肢端肥大症、甲亢伴严重</w:t>
      </w:r>
      <w:proofErr w:type="gramStart"/>
      <w:r w:rsidRPr="0075533E">
        <w:rPr>
          <w:rFonts w:ascii="仿宋_GB2312" w:eastAsia="仿宋_GB2312" w:hint="eastAsia"/>
          <w:sz w:val="32"/>
          <w:szCs w:val="32"/>
        </w:rPr>
        <w:t>凸眼且</w:t>
      </w:r>
      <w:proofErr w:type="gramEnd"/>
      <w:r w:rsidRPr="0075533E">
        <w:rPr>
          <w:rFonts w:ascii="仿宋_GB2312" w:eastAsia="仿宋_GB2312" w:hint="eastAsia"/>
          <w:sz w:val="32"/>
          <w:szCs w:val="32"/>
        </w:rPr>
        <w:t>治疗不佳者，不合格。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第九条 有癫痫病史、精神病史、各型严重人格障碍、难治性强迫症、癔症等神经症、精神活性物质滥用和依赖者，不合格。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第十条 红斑狼疮、皮肌炎和多发性肌炎、硬皮病、结节性多动脉炎、类风湿性关节炎等各种弥漫性结缔组织疾病，大动脉炎，不合格。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第十一条 各种恶性肿瘤，不合格。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第十二条 两眼矫正视力之和低于5.0，不合格。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第十三条 色觉检查异常者，不宜从事美术、化学、生物等以颜色作为技术指标和实验数据的教学岗位。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第十四条 两耳听力均低于2米者，不合格。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第十五条 严重口吃，吐字不清，持续声音嘶哑、失声及口腔有生理缺陷并妨碍发音，不合格。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第十六条 严重下肢血管疾病影响站立或行走，不合格（经手术治愈者除外）。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第十七条 严重跛行步态，着装后脊柱严重侧弯、驼背，脊柱、四肢有显著残疾及先天或后天因素造成的肢体残缺、畸形致功能障碍，不合格。脊柱侧弯大于4厘米，双下肢不等长大于5厘米、显著胸廓畸形、主要脏器（心、肺、肝、脾、肾、胃肠等）做过较大手术，不宜从事体育类教学工作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lastRenderedPageBreak/>
        <w:t>第十八条 面部有较大面积（3×3厘米）疤痕、血管瘤、白癜风、色素痣或严重影响面容（如斜颈、面瘫、唇腭裂及其手术后遗症及一眼失明、五官先天或后天性残缺、畸形等），不合格。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第十九条 对申请认定幼儿园教师资格人员，增加</w:t>
      </w:r>
      <w:proofErr w:type="gramStart"/>
      <w:r w:rsidRPr="0075533E">
        <w:rPr>
          <w:rFonts w:ascii="仿宋_GB2312" w:eastAsia="仿宋_GB2312" w:hint="eastAsia"/>
          <w:sz w:val="32"/>
          <w:szCs w:val="32"/>
        </w:rPr>
        <w:t>淋</w:t>
      </w:r>
      <w:proofErr w:type="gramEnd"/>
      <w:r w:rsidRPr="0075533E">
        <w:rPr>
          <w:rFonts w:ascii="仿宋_GB2312" w:eastAsia="仿宋_GB2312" w:hint="eastAsia"/>
          <w:sz w:val="32"/>
          <w:szCs w:val="32"/>
        </w:rPr>
        <w:t>球菌、梅毒螺旋体、滴虫、外阴阴道假丝酵母菌（念球菌）（后两项指妇科）检查项目，阳性为不合格；呼吸系统疑似症状者需做胸片检查。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第二十条 未纳入体格检查标准、有影响健康和教学工作的其他疾病或生理缺陷者为不合格。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第二十一条 体检结论分合格、不合格两种，体检结论的有效期为一年。</w:t>
      </w:r>
    </w:p>
    <w:p w:rsidR="0075533E" w:rsidRPr="0075533E" w:rsidRDefault="0075533E" w:rsidP="00061D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533E">
        <w:rPr>
          <w:rFonts w:ascii="仿宋_GB2312" w:eastAsia="仿宋_GB2312" w:hint="eastAsia"/>
          <w:sz w:val="32"/>
          <w:szCs w:val="32"/>
        </w:rPr>
        <w:t>第二十二条 本体检标准从2017年4月1日起试行，以往的相关体检标准自本标准实施之日起废止。</w:t>
      </w:r>
    </w:p>
    <w:sectPr w:rsidR="0075533E" w:rsidRPr="0075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3E"/>
    <w:rsid w:val="00061DF8"/>
    <w:rsid w:val="0075533E"/>
    <w:rsid w:val="00D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2023-10-27T07:37:00Z</dcterms:created>
  <dcterms:modified xsi:type="dcterms:W3CDTF">2023-10-27T07:50:00Z</dcterms:modified>
</cp:coreProperties>
</file>