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20</w:t>
      </w:r>
      <w:r>
        <w:rPr>
          <w:rFonts w:hint="eastAsia" w:ascii="黑体" w:hAnsi="黑体" w:eastAsia="黑体" w:cs="黑体"/>
          <w:color w:val="auto"/>
          <w:sz w:val="52"/>
          <w:szCs w:val="52"/>
          <w:highlight w:val="none"/>
          <w:lang w:val="en-US" w:eastAsia="zh-CN"/>
        </w:rPr>
        <w:t>21</w:t>
      </w:r>
      <w:r>
        <w:rPr>
          <w:rFonts w:hint="eastAsia" w:ascii="黑体" w:hAnsi="黑体" w:eastAsia="黑体" w:cs="黑体"/>
          <w:color w:val="auto"/>
          <w:sz w:val="52"/>
          <w:szCs w:val="52"/>
          <w:highlight w:val="none"/>
          <w:lang w:eastAsia="zh-CN"/>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val="en-US" w:eastAsia="zh-CN"/>
        </w:rPr>
        <w:t>许昌市建安区</w:t>
      </w:r>
      <w:r>
        <w:rPr>
          <w:rFonts w:hint="eastAsia" w:ascii="黑体" w:hAnsi="黑体" w:eastAsia="黑体" w:cs="黑体"/>
          <w:sz w:val="52"/>
          <w:szCs w:val="52"/>
          <w:highlight w:val="none"/>
          <w:lang w:val="en-US" w:eastAsia="zh-CN"/>
        </w:rPr>
        <w:t>建筑工程标准定额管理站</w:t>
      </w:r>
      <w:r>
        <w:rPr>
          <w:rFonts w:hint="eastAsia" w:ascii="黑体" w:hAnsi="黑体" w:eastAsia="黑体" w:cs="黑体"/>
          <w:color w:val="auto"/>
          <w:sz w:val="52"/>
          <w:szCs w:val="52"/>
          <w:highlight w:val="none"/>
        </w:rPr>
        <w:t>部门决算</w:t>
      </w: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lang w:eastAsia="zh-CN"/>
        </w:rPr>
        <w:sectPr>
          <w:pgSz w:w="11906" w:h="16838"/>
          <w:pgMar w:top="1440" w:right="1531" w:bottom="1440" w:left="1587" w:header="850" w:footer="992" w:gutter="0"/>
          <w:pgNumType w:fmt="numberInDash"/>
          <w:cols w:space="720" w:num="1"/>
          <w:rtlGutter w:val="0"/>
          <w:docGrid w:type="lines" w:linePitch="317" w:charSpace="0"/>
        </w:sectPr>
      </w:pPr>
      <w:r>
        <w:rPr>
          <w:rFonts w:hint="eastAsia" w:ascii="黑体" w:hAnsi="黑体" w:eastAsia="黑体" w:cs="黑体"/>
          <w:color w:val="auto"/>
          <w:sz w:val="32"/>
          <w:szCs w:val="32"/>
          <w:highlight w:val="none"/>
          <w:lang w:eastAsia="zh-CN"/>
        </w:rPr>
        <w:t>二〇</w:t>
      </w:r>
      <w:r>
        <w:rPr>
          <w:rFonts w:hint="eastAsia" w:ascii="黑体" w:hAnsi="黑体" w:eastAsia="黑体" w:cs="黑体"/>
          <w:color w:val="auto"/>
          <w:sz w:val="32"/>
          <w:szCs w:val="32"/>
          <w:highlight w:val="none"/>
          <w:lang w:val="en-US" w:eastAsia="zh-CN"/>
        </w:rPr>
        <w:t>二二</w:t>
      </w:r>
      <w:r>
        <w:rPr>
          <w:rFonts w:hint="eastAsia" w:ascii="黑体" w:hAnsi="黑体" w:eastAsia="黑体" w:cs="黑体"/>
          <w:color w:val="auto"/>
          <w:sz w:val="32"/>
          <w:szCs w:val="32"/>
          <w:highlight w:val="none"/>
          <w:lang w:eastAsia="zh-CN"/>
        </w:rPr>
        <w:t>年</w:t>
      </w:r>
      <w:r>
        <w:rPr>
          <w:rFonts w:hint="eastAsia" w:ascii="黑体" w:hAnsi="黑体" w:eastAsia="黑体" w:cs="黑体"/>
          <w:color w:val="auto"/>
          <w:sz w:val="32"/>
          <w:szCs w:val="32"/>
          <w:highlight w:val="none"/>
          <w:lang w:val="en-US" w:eastAsia="zh-CN"/>
        </w:rPr>
        <w:t>九</w:t>
      </w:r>
      <w:r>
        <w:rPr>
          <w:rFonts w:hint="eastAsia" w:ascii="黑体" w:hAnsi="黑体" w:eastAsia="黑体" w:cs="黑体"/>
          <w:color w:val="auto"/>
          <w:sz w:val="32"/>
          <w:szCs w:val="32"/>
          <w:highlight w:val="none"/>
          <w:lang w:eastAsia="zh-CN"/>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val="en-US" w:eastAsia="zh-CN"/>
        </w:rPr>
        <w:t>许昌市建安区建筑工程标准定额管理站</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部门职责</w:t>
      </w:r>
    </w:p>
    <w:p>
      <w:pPr>
        <w:numPr>
          <w:ilvl w:val="0"/>
          <w:numId w:val="1"/>
        </w:num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二</w:t>
      </w:r>
      <w:r>
        <w:rPr>
          <w:rFonts w:hint="eastAsia" w:ascii="黑体" w:hAnsi="黑体" w:eastAsia="黑体" w:cs="黑体"/>
          <w:color w:val="auto"/>
          <w:sz w:val="32"/>
          <w:szCs w:val="32"/>
          <w:highlight w:val="none"/>
        </w:rPr>
        <w:t>部分　　</w:t>
      </w:r>
      <w:r>
        <w:rPr>
          <w:rFonts w:hint="eastAsia" w:ascii="黑体" w:hAnsi="黑体" w:eastAsia="黑体" w:cs="黑体"/>
          <w:color w:val="auto"/>
          <w:sz w:val="32"/>
          <w:szCs w:val="32"/>
          <w:highlight w:val="none"/>
          <w:lang w:eastAsia="zh-CN"/>
        </w:rPr>
        <w:t>20</w:t>
      </w:r>
      <w:r>
        <w:rPr>
          <w:rFonts w:hint="eastAsia" w:ascii="黑体" w:hAnsi="黑体" w:eastAsia="黑体" w:cs="黑体"/>
          <w:color w:val="auto"/>
          <w:sz w:val="32"/>
          <w:szCs w:val="32"/>
          <w:highlight w:val="none"/>
          <w:lang w:val="en-US" w:eastAsia="zh-CN"/>
        </w:rPr>
        <w:t>21</w:t>
      </w:r>
      <w:r>
        <w:rPr>
          <w:rFonts w:hint="eastAsia" w:ascii="黑体" w:hAnsi="黑体" w:eastAsia="黑体" w:cs="黑体"/>
          <w:color w:val="auto"/>
          <w:sz w:val="32"/>
          <w:szCs w:val="32"/>
          <w:highlight w:val="none"/>
          <w:lang w:eastAsia="zh-CN"/>
        </w:rPr>
        <w:t>年度</w:t>
      </w:r>
      <w:r>
        <w:rPr>
          <w:rFonts w:hint="eastAsia" w:ascii="黑体" w:hAnsi="黑体" w:eastAsia="黑体" w:cs="黑体"/>
          <w:color w:val="auto"/>
          <w:sz w:val="32"/>
          <w:szCs w:val="32"/>
          <w:highlight w:val="none"/>
        </w:rPr>
        <w:t>部门决算表</w:t>
      </w:r>
    </w:p>
    <w:p>
      <w:p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一、收入支出决算总表</w:t>
      </w:r>
    </w:p>
    <w:p>
      <w:p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二、收入决算表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三、支出决算表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四、财政拨款收入支出决算总表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五、一般公共预算财政拨款支出决算表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六、一般公共预算财政拨款基本支出决算表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七、一般公共预算财政拨款“三公”经费支出决算表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三</w:t>
      </w:r>
      <w:r>
        <w:rPr>
          <w:rFonts w:hint="eastAsia" w:ascii="黑体" w:hAnsi="黑体" w:eastAsia="黑体" w:cs="黑体"/>
          <w:color w:val="auto"/>
          <w:sz w:val="32"/>
          <w:szCs w:val="32"/>
          <w:highlight w:val="none"/>
        </w:rPr>
        <w:t>部分　　</w:t>
      </w:r>
      <w:r>
        <w:rPr>
          <w:rFonts w:hint="eastAsia" w:ascii="黑体" w:hAnsi="黑体" w:eastAsia="黑体" w:cs="黑体"/>
          <w:color w:val="auto"/>
          <w:sz w:val="32"/>
          <w:szCs w:val="32"/>
          <w:highlight w:val="none"/>
          <w:lang w:eastAsia="zh-CN"/>
        </w:rPr>
        <w:t>20</w:t>
      </w:r>
      <w:r>
        <w:rPr>
          <w:rFonts w:hint="eastAsia" w:ascii="黑体" w:hAnsi="黑体" w:eastAsia="黑体" w:cs="黑体"/>
          <w:color w:val="auto"/>
          <w:sz w:val="32"/>
          <w:szCs w:val="32"/>
          <w:highlight w:val="none"/>
          <w:lang w:val="en-US" w:eastAsia="zh-CN"/>
        </w:rPr>
        <w:t>21</w:t>
      </w:r>
      <w:r>
        <w:rPr>
          <w:rFonts w:hint="eastAsia" w:ascii="黑体" w:hAnsi="黑体" w:eastAsia="黑体" w:cs="黑体"/>
          <w:color w:val="auto"/>
          <w:sz w:val="32"/>
          <w:szCs w:val="32"/>
          <w:highlight w:val="none"/>
          <w:lang w:eastAsia="zh-CN"/>
        </w:rPr>
        <w:t>年度</w:t>
      </w:r>
      <w:r>
        <w:rPr>
          <w:rFonts w:hint="eastAsia" w:ascii="黑体" w:hAnsi="黑体" w:eastAsia="黑体" w:cs="黑体"/>
          <w:color w:val="auto"/>
          <w:sz w:val="32"/>
          <w:szCs w:val="32"/>
          <w:highlight w:val="none"/>
        </w:rPr>
        <w:t>部门决算情况说明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一、收入支出决算总体情况说明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二、收入决算情况说明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四、财政拨款收入支出决算总体情况说明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五、一般公共预算财政拨款支出决算情况说明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六、一般公共预算财政拨款基本支出决算情况说明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七、一般公共预算财政拨款“三公”经费支出决算情况说明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八、预算绩效情况说明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九、政府性基金预算财政拨款支出决算情况说明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十、机关运行经费支出情况</w:t>
      </w:r>
      <w:r>
        <w:rPr>
          <w:rFonts w:hint="eastAsia" w:ascii="宋体" w:hAnsi="宋体" w:eastAsia="宋体" w:cs="宋体"/>
          <w:color w:val="auto"/>
          <w:sz w:val="32"/>
          <w:szCs w:val="32"/>
          <w:highlight w:val="none"/>
          <w:lang w:eastAsia="zh-CN"/>
        </w:rPr>
        <w:t>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十一、</w:t>
      </w:r>
      <w:r>
        <w:rPr>
          <w:rFonts w:hint="eastAsia" w:ascii="宋体" w:hAnsi="宋体" w:eastAsia="宋体" w:cs="宋体"/>
          <w:color w:val="auto"/>
          <w:sz w:val="32"/>
          <w:szCs w:val="32"/>
          <w:highlight w:val="none"/>
        </w:rPr>
        <w:t>政府采购支出情况</w:t>
      </w:r>
      <w:r>
        <w:rPr>
          <w:rFonts w:hint="eastAsia" w:ascii="宋体" w:hAnsi="宋体" w:eastAsia="宋体" w:cs="宋体"/>
          <w:color w:val="auto"/>
          <w:sz w:val="32"/>
          <w:szCs w:val="32"/>
          <w:highlight w:val="none"/>
          <w:lang w:eastAsia="zh-CN"/>
        </w:rPr>
        <w:t>说明</w:t>
      </w:r>
    </w:p>
    <w:p>
      <w:pPr>
        <w:ind w:firstLine="640" w:firstLineChars="200"/>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十二、国有资产占用情况说明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部分　　名词解释</w:t>
      </w:r>
    </w:p>
    <w:p>
      <w:pPr>
        <w:ind w:firstLine="640" w:firstLineChars="200"/>
        <w:jc w:val="left"/>
        <w:rPr>
          <w:rFonts w:ascii="宋体" w:hAnsi="宋体" w:eastAsia="宋体" w:cs="宋体"/>
          <w:color w:val="auto"/>
          <w:sz w:val="32"/>
          <w:szCs w:val="32"/>
          <w:highlight w:val="none"/>
        </w:rPr>
      </w:pPr>
    </w:p>
    <w:p>
      <w:pPr>
        <w:jc w:val="left"/>
        <w:rPr>
          <w:rFonts w:hint="eastAsia" w:ascii="黑体" w:hAnsi="黑体" w:eastAsia="黑体" w:cs="黑体"/>
          <w:color w:val="auto"/>
          <w:sz w:val="32"/>
          <w:szCs w:val="32"/>
          <w:highlight w:val="none"/>
        </w:rPr>
        <w:sectPr>
          <w:footerReference r:id="rId3" w:type="default"/>
          <w:footerReference r:id="rId4" w:type="even"/>
          <w:pgSz w:w="11906" w:h="16838"/>
          <w:pgMar w:top="1440" w:right="1531" w:bottom="1440" w:left="1587" w:header="850" w:footer="992" w:gutter="0"/>
          <w:pgNumType w:fmt="numberInDash" w:start="1"/>
          <w:cols w:space="720" w:num="1"/>
          <w:rtlGutter w:val="0"/>
          <w:docGrid w:type="lines" w:linePitch="317" w:charSpace="0"/>
        </w:sect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center"/>
        <w:outlineLvl w:val="0"/>
        <w:rPr>
          <w:rFonts w:hint="eastAsia" w:ascii="黑体" w:hAnsi="宋体" w:eastAsia="黑体" w:cs="宋体"/>
          <w:color w:val="auto"/>
          <w:kern w:val="0"/>
          <w:sz w:val="28"/>
          <w:szCs w:val="28"/>
          <w:highlight w:val="none"/>
          <w:lang w:val="en-US" w:eastAsia="zh-CN"/>
        </w:rPr>
      </w:pPr>
      <w:r>
        <w:rPr>
          <w:rFonts w:hint="eastAsia" w:ascii="黑体" w:hAnsi="黑体" w:eastAsia="黑体" w:cs="黑体"/>
          <w:color w:val="auto"/>
          <w:sz w:val="48"/>
          <w:szCs w:val="48"/>
          <w:highlight w:val="none"/>
        </w:rPr>
        <w:t>第一部分</w:t>
      </w:r>
      <w:r>
        <w:rPr>
          <w:rFonts w:hint="eastAsia" w:ascii="黑体" w:hAnsi="黑体" w:eastAsia="黑体" w:cs="黑体"/>
          <w:color w:val="auto"/>
          <w:sz w:val="48"/>
          <w:szCs w:val="48"/>
          <w:highlight w:val="none"/>
          <w:lang w:val="en-US" w:eastAsia="zh-CN"/>
        </w:rPr>
        <w:t xml:space="preserve">  许昌市建安区建筑工程标准定额管理站</w:t>
      </w:r>
      <w:r>
        <w:rPr>
          <w:rFonts w:hint="eastAsia" w:ascii="黑体" w:hAnsi="黑体" w:eastAsia="黑体" w:cs="黑体"/>
          <w:color w:val="auto"/>
          <w:sz w:val="48"/>
          <w:szCs w:val="48"/>
          <w:highlight w:val="none"/>
        </w:rPr>
        <w:t>概况</w:t>
      </w: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sectPr>
          <w:pgSz w:w="11906" w:h="16838"/>
          <w:pgMar w:top="1440" w:right="1800" w:bottom="1440" w:left="1800" w:header="720" w:footer="720" w:gutter="0"/>
          <w:pgNumType w:fmt="numberInDash"/>
          <w:cols w:space="720" w:num="1"/>
          <w:docGrid w:type="lines" w:linePitch="312" w:charSpace="0"/>
        </w:sectPr>
      </w:pPr>
    </w:p>
    <w:p>
      <w:pPr>
        <w:widowControl/>
        <w:ind w:firstLine="640" w:firstLineChars="200"/>
        <w:jc w:val="left"/>
        <w:outlineLvl w:val="1"/>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一、部门</w:t>
      </w:r>
      <w:r>
        <w:rPr>
          <w:rFonts w:hint="eastAsia" w:ascii="黑体" w:hAnsi="黑体" w:eastAsia="黑体" w:cs="黑体"/>
          <w:bCs/>
          <w:sz w:val="32"/>
          <w:szCs w:val="32"/>
          <w:highlight w:val="none"/>
        </w:rPr>
        <w:t>职责</w:t>
      </w:r>
    </w:p>
    <w:p>
      <w:pPr>
        <w:widowControl/>
        <w:ind w:firstLine="640" w:firstLineChars="200"/>
        <w:jc w:val="left"/>
        <w:outlineLvl w:val="1"/>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许昌市建安区建筑工程标准定额管理站</w:t>
      </w:r>
      <w:r>
        <w:rPr>
          <w:rFonts w:hint="eastAsia" w:ascii="仿宋" w:hAnsi="仿宋" w:eastAsia="仿宋" w:cs="仿宋"/>
          <w:sz w:val="32"/>
          <w:szCs w:val="32"/>
          <w:highlight w:val="none"/>
        </w:rPr>
        <w:t>成立于1988年，股级规格，无内设机构，主要职责是承担我区工程建设标准定额行政管理和工程造价管理职能的事业单位。主要负责贯彻执行国家、省、市工程标准定额、工程材料预（结）算价的测定、工程造价指数、地区材料价差调整系数的发布和解释及制定工程造价管理制度监督执行情况和调节。</w:t>
      </w:r>
    </w:p>
    <w:p>
      <w:pPr>
        <w:widowControl/>
        <w:ind w:firstLine="640" w:firstLineChars="200"/>
        <w:jc w:val="left"/>
        <w:outlineLvl w:val="1"/>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 w:hAnsi="仿宋" w:eastAsia="仿宋" w:cs="仿宋"/>
          <w:sz w:val="32"/>
          <w:szCs w:val="32"/>
          <w:highlight w:val="none"/>
          <w:lang w:val="en-US" w:eastAsia="zh-CN"/>
        </w:rPr>
        <w:t>许昌市建安区建筑工程标准定额管理站</w:t>
      </w:r>
      <w:r>
        <w:rPr>
          <w:rFonts w:hint="eastAsia" w:ascii="仿宋_GB2312" w:hAnsi="仿宋_GB2312" w:eastAsia="仿宋_GB2312" w:cs="仿宋_GB2312"/>
          <w:color w:val="auto"/>
          <w:kern w:val="0"/>
          <w:sz w:val="32"/>
          <w:szCs w:val="32"/>
          <w:highlight w:val="none"/>
          <w:lang w:val="en-US" w:eastAsia="zh-CN"/>
        </w:rPr>
        <w:t>无内设机构。</w:t>
      </w:r>
    </w:p>
    <w:p>
      <w:pPr>
        <w:widowControl/>
        <w:ind w:firstLine="640" w:firstLineChars="200"/>
        <w:jc w:val="left"/>
        <w:rPr>
          <w:rFonts w:hint="eastAsia" w:ascii="仿宋" w:hAnsi="仿宋" w:eastAsia="仿宋" w:cs="仿宋"/>
          <w:b w:val="0"/>
          <w:bCs w:val="0"/>
          <w:kern w:val="2"/>
          <w:sz w:val="32"/>
          <w:szCs w:val="32"/>
          <w:highlight w:val="none"/>
          <w:lang w:val="en-US" w:eastAsia="zh-CN" w:bidi="ar-SA"/>
        </w:rPr>
      </w:pPr>
      <w:r>
        <w:rPr>
          <w:rFonts w:hint="eastAsia" w:ascii="仿宋" w:hAnsi="仿宋" w:eastAsia="仿宋" w:cs="仿宋"/>
          <w:b w:val="0"/>
          <w:bCs w:val="0"/>
          <w:kern w:val="2"/>
          <w:sz w:val="32"/>
          <w:szCs w:val="32"/>
          <w:highlight w:val="none"/>
          <w:lang w:val="en-US" w:eastAsia="zh-CN" w:bidi="ar-SA"/>
        </w:rPr>
        <w:t>从决算单位构成看，</w:t>
      </w:r>
      <w:r>
        <w:rPr>
          <w:rFonts w:hint="eastAsia" w:ascii="仿宋" w:hAnsi="仿宋" w:eastAsia="仿宋" w:cs="仿宋"/>
          <w:sz w:val="32"/>
          <w:szCs w:val="32"/>
          <w:highlight w:val="none"/>
          <w:lang w:val="en-US" w:eastAsia="zh-CN"/>
        </w:rPr>
        <w:t>许昌市建安区建筑工程标准定额管理站</w:t>
      </w:r>
      <w:r>
        <w:rPr>
          <w:rFonts w:hint="eastAsia" w:ascii="仿宋" w:hAnsi="仿宋" w:eastAsia="仿宋" w:cs="仿宋"/>
          <w:b w:val="0"/>
          <w:bCs w:val="0"/>
          <w:kern w:val="2"/>
          <w:sz w:val="32"/>
          <w:szCs w:val="32"/>
          <w:highlight w:val="none"/>
          <w:lang w:val="en-US" w:eastAsia="zh-CN" w:bidi="ar-SA"/>
        </w:rPr>
        <w:t>部门决算包括本级决算。</w:t>
      </w: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ind w:firstLine="960" w:firstLineChars="200"/>
        <w:jc w:val="both"/>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w:t>
      </w:r>
      <w:r>
        <w:rPr>
          <w:rFonts w:hint="eastAsia" w:ascii="黑体" w:hAnsi="黑体" w:eastAsia="黑体" w:cs="黑体"/>
          <w:color w:val="auto"/>
          <w:sz w:val="48"/>
          <w:szCs w:val="48"/>
          <w:highlight w:val="none"/>
          <w:lang w:eastAsia="zh-CN"/>
        </w:rPr>
        <w:t>二</w:t>
      </w:r>
      <w:r>
        <w:rPr>
          <w:rFonts w:hint="eastAsia" w:ascii="黑体" w:hAnsi="黑体" w:eastAsia="黑体" w:cs="黑体"/>
          <w:color w:val="auto"/>
          <w:sz w:val="48"/>
          <w:szCs w:val="48"/>
          <w:highlight w:val="none"/>
        </w:rPr>
        <w:t>部分</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lang w:eastAsia="zh-CN"/>
        </w:rPr>
        <w:t>20</w:t>
      </w:r>
      <w:r>
        <w:rPr>
          <w:rFonts w:hint="eastAsia" w:ascii="黑体" w:hAnsi="黑体" w:eastAsia="黑体" w:cs="黑体"/>
          <w:color w:val="auto"/>
          <w:sz w:val="48"/>
          <w:szCs w:val="48"/>
          <w:highlight w:val="none"/>
          <w:lang w:val="en-US" w:eastAsia="zh-CN"/>
        </w:rPr>
        <w:t>21</w:t>
      </w:r>
      <w:r>
        <w:rPr>
          <w:rFonts w:hint="eastAsia" w:ascii="黑体" w:hAnsi="黑体" w:eastAsia="黑体" w:cs="黑体"/>
          <w:color w:val="auto"/>
          <w:sz w:val="48"/>
          <w:szCs w:val="48"/>
          <w:highlight w:val="none"/>
          <w:lang w:eastAsia="zh-CN"/>
        </w:rPr>
        <w:t>年度</w:t>
      </w:r>
      <w:r>
        <w:rPr>
          <w:rFonts w:hint="eastAsia" w:ascii="黑体" w:hAnsi="黑体" w:eastAsia="黑体" w:cs="黑体"/>
          <w:color w:val="auto"/>
          <w:sz w:val="48"/>
          <w:szCs w:val="48"/>
          <w:highlight w:val="none"/>
        </w:rPr>
        <w:t>部门决算表</w:t>
      </w: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sectPr>
          <w:pgSz w:w="11906" w:h="16838"/>
          <w:pgMar w:top="1440" w:right="1800" w:bottom="1440" w:left="1800" w:header="720" w:footer="720" w:gutter="0"/>
          <w:pgNumType w:fmt="numberInDash"/>
          <w:cols w:space="720" w:num="1"/>
          <w:docGrid w:type="lines" w:linePitch="312" w:charSpace="0"/>
        </w:sect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279"/>
        <w:gridCol w:w="825"/>
        <w:gridCol w:w="1764"/>
        <w:gridCol w:w="4671"/>
        <w:gridCol w:w="750"/>
        <w:gridCol w:w="16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988" w:type="dxa"/>
            <w:gridSpan w:val="6"/>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highlight w:val="none"/>
                <w:u w:val="none"/>
              </w:rPr>
            </w:pPr>
            <w:r>
              <w:rPr>
                <w:rFonts w:hint="eastAsia" w:ascii="华文中宋" w:hAnsi="华文中宋" w:eastAsia="华文中宋" w:cs="华文中宋"/>
                <w:i w:val="0"/>
                <w:color w:val="000000"/>
                <w:kern w:val="0"/>
                <w:sz w:val="32"/>
                <w:szCs w:val="32"/>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 w:hRule="atLeast"/>
        </w:trPr>
        <w:tc>
          <w:tcPr>
            <w:tcW w:w="4279" w:type="dxa"/>
            <w:tcBorders>
              <w:top w:val="nil"/>
              <w:left w:val="nil"/>
              <w:bottom w:val="nil"/>
              <w:right w:val="nil"/>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825" w:type="dxa"/>
            <w:tcBorders>
              <w:top w:val="nil"/>
              <w:left w:val="nil"/>
              <w:bottom w:val="nil"/>
              <w:right w:val="nil"/>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1764" w:type="dxa"/>
            <w:tcBorders>
              <w:top w:val="nil"/>
              <w:left w:val="nil"/>
              <w:bottom w:val="nil"/>
              <w:right w:val="nil"/>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4671" w:type="dxa"/>
            <w:tcBorders>
              <w:top w:val="nil"/>
              <w:left w:val="nil"/>
              <w:bottom w:val="nil"/>
              <w:right w:val="nil"/>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750" w:type="dxa"/>
            <w:tcBorders>
              <w:top w:val="nil"/>
              <w:left w:val="nil"/>
              <w:bottom w:val="nil"/>
              <w:right w:val="nil"/>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1699" w:type="dxa"/>
            <w:tcBorders>
              <w:top w:val="nil"/>
              <w:left w:val="nil"/>
              <w:bottom w:val="nil"/>
              <w:right w:val="nil"/>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279" w:type="dxa"/>
            <w:tcBorders>
              <w:top w:val="nil"/>
              <w:left w:val="nil"/>
              <w:bottom w:val="nil"/>
              <w:right w:val="nil"/>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部门：许昌市建安区建筑工程标准定额管理站</w:t>
            </w:r>
          </w:p>
        </w:tc>
        <w:tc>
          <w:tcPr>
            <w:tcW w:w="825" w:type="dxa"/>
            <w:tcBorders>
              <w:top w:val="nil"/>
              <w:left w:val="nil"/>
              <w:bottom w:val="nil"/>
              <w:right w:val="nil"/>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1764" w:type="dxa"/>
            <w:tcBorders>
              <w:top w:val="nil"/>
              <w:left w:val="nil"/>
              <w:bottom w:val="nil"/>
              <w:right w:val="nil"/>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4671" w:type="dxa"/>
            <w:tcBorders>
              <w:top w:val="nil"/>
              <w:left w:val="nil"/>
              <w:bottom w:val="nil"/>
              <w:right w:val="nil"/>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750" w:type="dxa"/>
            <w:tcBorders>
              <w:top w:val="nil"/>
              <w:left w:val="nil"/>
              <w:bottom w:val="nil"/>
              <w:right w:val="nil"/>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1699" w:type="dxa"/>
            <w:tcBorders>
              <w:top w:val="nil"/>
              <w:left w:val="nil"/>
              <w:bottom w:val="nil"/>
              <w:right w:val="nil"/>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6868" w:type="dxa"/>
            <w:gridSpan w:val="3"/>
            <w:tcBorders>
              <w:top w:val="single" w:color="000000" w:sz="8"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收入</w:t>
            </w:r>
          </w:p>
        </w:tc>
        <w:tc>
          <w:tcPr>
            <w:tcW w:w="7120" w:type="dxa"/>
            <w:gridSpan w:val="3"/>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    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行次</w:t>
            </w: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决算数</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    目</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行次</w:t>
            </w: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栏    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highlight w:val="none"/>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栏    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highlight w:val="none"/>
                <w:u w:val="none"/>
              </w:rPr>
            </w:pP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5"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一、财政拨款收入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213.39</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一、一般公共服务支出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14</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二、上级补助收入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二、外交支出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三、事业收入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三、国防支出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16</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四、经营收入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四、公共安全支出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17</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五、附属单位上缴收入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五、教育支出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18</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六、其他收入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宋体" w:hAnsi="宋体" w:eastAsia="宋体" w:cs="宋体"/>
                <w:i w:val="0"/>
                <w:color w:val="000000"/>
                <w:sz w:val="20"/>
                <w:szCs w:val="20"/>
                <w:highlight w:val="none"/>
                <w:u w:val="none"/>
                <w:lang w:val="en-US"/>
              </w:rPr>
            </w:pPr>
            <w:r>
              <w:rPr>
                <w:rFonts w:hint="eastAsia" w:ascii="宋体" w:hAnsi="宋体" w:eastAsia="宋体" w:cs="宋体"/>
                <w:i w:val="0"/>
                <w:color w:val="000000"/>
                <w:kern w:val="0"/>
                <w:sz w:val="20"/>
                <w:szCs w:val="20"/>
                <w:highlight w:val="none"/>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19</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八、社会保障和就业支出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20</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highlight w:val="none"/>
                <w:u w:val="none"/>
              </w:rPr>
            </w:pPr>
          </w:p>
        </w:tc>
        <w:tc>
          <w:tcPr>
            <w:tcW w:w="4671"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十一、城乡社区支出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21</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207.76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本年收入合计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213.39</w:t>
            </w:r>
          </w:p>
        </w:tc>
        <w:tc>
          <w:tcPr>
            <w:tcW w:w="4671"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本年支出合计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214.30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用事业基金弥补收支差额</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4671"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结余分配</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23</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年初结转和结余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0.91</w:t>
            </w:r>
          </w:p>
        </w:tc>
        <w:tc>
          <w:tcPr>
            <w:tcW w:w="4671"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年末结转和结余</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24</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总计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13</w:t>
            </w:r>
          </w:p>
        </w:tc>
        <w:tc>
          <w:tcPr>
            <w:tcW w:w="1764" w:type="dxa"/>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214.30</w:t>
            </w:r>
          </w:p>
        </w:tc>
        <w:tc>
          <w:tcPr>
            <w:tcW w:w="4671" w:type="dxa"/>
            <w:tcBorders>
              <w:top w:val="single" w:color="000000" w:sz="4" w:space="0"/>
              <w:left w:val="single" w:color="000000" w:sz="4" w:space="0"/>
              <w:bottom w:val="single" w:color="000000" w:sz="8" w:space="0"/>
              <w:right w:val="nil"/>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总计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26</w:t>
            </w:r>
          </w:p>
        </w:tc>
        <w:tc>
          <w:tcPr>
            <w:tcW w:w="1699" w:type="dxa"/>
            <w:tcBorders>
              <w:top w:val="single" w:color="000000" w:sz="4"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214.30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3988" w:type="dxa"/>
            <w:gridSpan w:val="6"/>
            <w:tcBorders>
              <w:top w:val="single" w:color="000000" w:sz="8" w:space="0"/>
              <w:left w:val="nil"/>
              <w:bottom w:val="nil"/>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27"/>
        <w:gridCol w:w="59"/>
        <w:gridCol w:w="1176"/>
        <w:gridCol w:w="1648"/>
        <w:gridCol w:w="88"/>
        <w:gridCol w:w="1465"/>
        <w:gridCol w:w="176"/>
        <w:gridCol w:w="1377"/>
        <w:gridCol w:w="264"/>
        <w:gridCol w:w="1289"/>
        <w:gridCol w:w="352"/>
        <w:gridCol w:w="1201"/>
        <w:gridCol w:w="440"/>
        <w:gridCol w:w="1113"/>
        <w:gridCol w:w="528"/>
        <w:gridCol w:w="16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845" w:type="dxa"/>
            <w:gridSpan w:val="16"/>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highlight w:val="none"/>
                <w:u w:val="none"/>
              </w:rPr>
            </w:pPr>
            <w:r>
              <w:rPr>
                <w:rFonts w:hint="eastAsia" w:ascii="华文中宋" w:hAnsi="华文中宋" w:eastAsia="华文中宋" w:cs="华文中宋"/>
                <w:i w:val="0"/>
                <w:color w:val="000000"/>
                <w:kern w:val="0"/>
                <w:sz w:val="32"/>
                <w:szCs w:val="32"/>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59" w:type="dxa"/>
            <w:tcBorders>
              <w:top w:val="nil"/>
              <w:left w:val="nil"/>
              <w:bottom w:val="nil"/>
              <w:right w:val="nil"/>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1176" w:type="dxa"/>
            <w:tcBorders>
              <w:top w:val="nil"/>
              <w:left w:val="nil"/>
              <w:bottom w:val="nil"/>
              <w:right w:val="nil"/>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1648" w:type="dxa"/>
            <w:tcBorders>
              <w:top w:val="nil"/>
              <w:left w:val="nil"/>
              <w:bottom w:val="nil"/>
              <w:right w:val="nil"/>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1553" w:type="dxa"/>
            <w:gridSpan w:val="2"/>
            <w:tcBorders>
              <w:top w:val="nil"/>
              <w:left w:val="nil"/>
              <w:bottom w:val="nil"/>
              <w:right w:val="nil"/>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1553" w:type="dxa"/>
            <w:gridSpan w:val="2"/>
            <w:tcBorders>
              <w:top w:val="nil"/>
              <w:left w:val="nil"/>
              <w:bottom w:val="nil"/>
              <w:right w:val="nil"/>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1553" w:type="dxa"/>
            <w:gridSpan w:val="2"/>
            <w:tcBorders>
              <w:top w:val="nil"/>
              <w:left w:val="nil"/>
              <w:bottom w:val="nil"/>
              <w:right w:val="nil"/>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1553" w:type="dxa"/>
            <w:gridSpan w:val="2"/>
            <w:tcBorders>
              <w:top w:val="nil"/>
              <w:left w:val="nil"/>
              <w:bottom w:val="nil"/>
              <w:right w:val="nil"/>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1553" w:type="dxa"/>
            <w:gridSpan w:val="2"/>
            <w:tcBorders>
              <w:top w:val="nil"/>
              <w:left w:val="nil"/>
              <w:bottom w:val="nil"/>
              <w:right w:val="nil"/>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2170" w:type="dxa"/>
            <w:gridSpan w:val="2"/>
            <w:tcBorders>
              <w:top w:val="nil"/>
              <w:left w:val="nil"/>
              <w:bottom w:val="nil"/>
              <w:right w:val="nil"/>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463" w:type="dxa"/>
            <w:gridSpan w:val="6"/>
            <w:tcBorders>
              <w:top w:val="nil"/>
              <w:left w:val="nil"/>
              <w:bottom w:val="nil"/>
              <w:right w:val="nil"/>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部门：许昌市建安区建筑工程标准定额管理站</w:t>
            </w:r>
          </w:p>
        </w:tc>
        <w:tc>
          <w:tcPr>
            <w:tcW w:w="1553" w:type="dxa"/>
            <w:gridSpan w:val="2"/>
            <w:tcBorders>
              <w:top w:val="nil"/>
              <w:left w:val="nil"/>
              <w:bottom w:val="nil"/>
              <w:right w:val="nil"/>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highlight w:val="none"/>
                <w:u w:val="none"/>
              </w:rPr>
            </w:pPr>
          </w:p>
        </w:tc>
        <w:tc>
          <w:tcPr>
            <w:tcW w:w="1553" w:type="dxa"/>
            <w:gridSpan w:val="2"/>
            <w:tcBorders>
              <w:top w:val="nil"/>
              <w:left w:val="nil"/>
              <w:bottom w:val="nil"/>
              <w:right w:val="nil"/>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1553" w:type="dxa"/>
            <w:gridSpan w:val="2"/>
            <w:tcBorders>
              <w:top w:val="nil"/>
              <w:left w:val="nil"/>
              <w:bottom w:val="nil"/>
              <w:right w:val="nil"/>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1553" w:type="dxa"/>
            <w:gridSpan w:val="2"/>
            <w:tcBorders>
              <w:top w:val="nil"/>
              <w:left w:val="nil"/>
              <w:bottom w:val="nil"/>
              <w:right w:val="nil"/>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2170" w:type="dxa"/>
            <w:gridSpan w:val="2"/>
            <w:tcBorders>
              <w:top w:val="nil"/>
              <w:left w:val="nil"/>
              <w:bottom w:val="nil"/>
              <w:right w:val="nil"/>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262" w:type="dxa"/>
            <w:gridSpan w:val="3"/>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    目</w:t>
            </w:r>
          </w:p>
        </w:tc>
        <w:tc>
          <w:tcPr>
            <w:tcW w:w="1736"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本年收入合计</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财政拨款收入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上级补助收入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事业收入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经营收入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附属单位上缴收入</w:t>
            </w:r>
          </w:p>
        </w:tc>
        <w:tc>
          <w:tcPr>
            <w:tcW w:w="1642"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功能分类</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科目编码</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科目名称</w:t>
            </w:r>
          </w:p>
        </w:tc>
        <w:tc>
          <w:tcPr>
            <w:tcW w:w="173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highlight w:val="none"/>
                <w:u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highlight w:val="none"/>
                <w:u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highlight w:val="none"/>
                <w:u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highlight w:val="none"/>
                <w:u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highlight w:val="none"/>
                <w:u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highlight w:val="none"/>
                <w:u w:val="none"/>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highlight w:val="none"/>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highlight w:val="none"/>
                <w:u w:val="none"/>
              </w:rPr>
            </w:pPr>
          </w:p>
        </w:tc>
        <w:tc>
          <w:tcPr>
            <w:tcW w:w="173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highlight w:val="none"/>
                <w:u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highlight w:val="none"/>
                <w:u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highlight w:val="none"/>
                <w:u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highlight w:val="none"/>
                <w:u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highlight w:val="none"/>
                <w:u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highlight w:val="none"/>
                <w:u w:val="none"/>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262" w:type="dxa"/>
            <w:gridSpan w:val="3"/>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栏次</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1642"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262" w:type="dxa"/>
            <w:gridSpan w:val="3"/>
            <w:tcBorders>
              <w:top w:val="nil"/>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合计</w:t>
            </w:r>
          </w:p>
        </w:tc>
        <w:tc>
          <w:tcPr>
            <w:tcW w:w="173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211.15</w:t>
            </w: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211.15</w:t>
            </w: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164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208</w:t>
            </w:r>
          </w:p>
        </w:tc>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rPr>
              <w:t>社会保障和就业支出</w:t>
            </w:r>
          </w:p>
        </w:tc>
        <w:tc>
          <w:tcPr>
            <w:tcW w:w="173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6.54</w:t>
            </w: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6.54</w:t>
            </w: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164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20805</w:t>
            </w:r>
          </w:p>
        </w:tc>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rPr>
              <w:t>行政事业单位养老支出</w:t>
            </w:r>
          </w:p>
        </w:tc>
        <w:tc>
          <w:tcPr>
            <w:tcW w:w="173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default" w:ascii="华文中宋" w:hAnsi="华文中宋" w:eastAsia="华文中宋" w:cs="华文中宋"/>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6.54</w:t>
            </w: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6.54</w:t>
            </w: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164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2080502</w:t>
            </w:r>
          </w:p>
        </w:tc>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rPr>
              <w:t>事业单位离退休</w:t>
            </w:r>
          </w:p>
        </w:tc>
        <w:tc>
          <w:tcPr>
            <w:tcW w:w="173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6.54</w:t>
            </w: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6.54</w:t>
            </w: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164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212</w:t>
            </w:r>
          </w:p>
        </w:tc>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rPr>
              <w:t>城乡社区支出</w:t>
            </w:r>
          </w:p>
        </w:tc>
        <w:tc>
          <w:tcPr>
            <w:tcW w:w="173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206.85</w:t>
            </w: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206.85</w:t>
            </w: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164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21201</w:t>
            </w:r>
          </w:p>
        </w:tc>
        <w:tc>
          <w:tcPr>
            <w:tcW w:w="1176" w:type="dxa"/>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rPr>
              <w:t>城乡社区管理事务</w:t>
            </w:r>
          </w:p>
        </w:tc>
        <w:tc>
          <w:tcPr>
            <w:tcW w:w="173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206.85</w:t>
            </w: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206.85</w:t>
            </w: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1642"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2120105</w:t>
            </w:r>
          </w:p>
        </w:tc>
        <w:tc>
          <w:tcPr>
            <w:tcW w:w="1176" w:type="dxa"/>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rPr>
              <w:t>工程建设标准规范编制与监管</w:t>
            </w:r>
          </w:p>
        </w:tc>
        <w:tc>
          <w:tcPr>
            <w:tcW w:w="173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206.85</w:t>
            </w: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206.85</w:t>
            </w: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c>
          <w:tcPr>
            <w:tcW w:w="1642"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3845" w:type="dxa"/>
            <w:gridSpan w:val="16"/>
            <w:tcBorders>
              <w:top w:val="single" w:color="000000" w:sz="8" w:space="0"/>
              <w:left w:val="nil"/>
              <w:bottom w:val="nil"/>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注：本表反映部门本年度取得的各项收入情况。本表金额转换为万元时，因四舍五入可能存在尾差。</w:t>
            </w:r>
          </w:p>
        </w:tc>
      </w:tr>
    </w:tbl>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20"/>
        <w:gridCol w:w="63"/>
        <w:gridCol w:w="27"/>
        <w:gridCol w:w="1349"/>
        <w:gridCol w:w="1774"/>
        <w:gridCol w:w="130"/>
        <w:gridCol w:w="1672"/>
        <w:gridCol w:w="232"/>
        <w:gridCol w:w="1569"/>
        <w:gridCol w:w="335"/>
        <w:gridCol w:w="1467"/>
        <w:gridCol w:w="437"/>
        <w:gridCol w:w="1364"/>
        <w:gridCol w:w="540"/>
        <w:gridCol w:w="19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988" w:type="dxa"/>
            <w:gridSpan w:val="15"/>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highlight w:val="none"/>
                <w:u w:val="none"/>
              </w:rPr>
            </w:pPr>
            <w:r>
              <w:rPr>
                <w:rFonts w:hint="eastAsia" w:ascii="华文中宋" w:hAnsi="华文中宋" w:eastAsia="华文中宋" w:cs="华文中宋"/>
                <w:i w:val="0"/>
                <w:color w:val="000000"/>
                <w:kern w:val="0"/>
                <w:sz w:val="32"/>
                <w:szCs w:val="32"/>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20"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0"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349"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74"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802"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801"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802"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801"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449" w:type="dxa"/>
            <w:gridSpan w:val="2"/>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333" w:type="dxa"/>
            <w:gridSpan w:val="5"/>
            <w:tcBorders>
              <w:top w:val="nil"/>
              <w:left w:val="nil"/>
              <w:bottom w:val="nil"/>
              <w:right w:val="nil"/>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部门：许昌市建安区建筑工程标准定额管理站</w:t>
            </w:r>
          </w:p>
        </w:tc>
        <w:tc>
          <w:tcPr>
            <w:tcW w:w="1802" w:type="dxa"/>
            <w:gridSpan w:val="2"/>
            <w:tcBorders>
              <w:top w:val="nil"/>
              <w:left w:val="nil"/>
              <w:bottom w:val="nil"/>
              <w:right w:val="nil"/>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highlight w:val="none"/>
                <w:u w:val="none"/>
              </w:rPr>
            </w:pPr>
          </w:p>
        </w:tc>
        <w:tc>
          <w:tcPr>
            <w:tcW w:w="1801" w:type="dxa"/>
            <w:gridSpan w:val="2"/>
            <w:tcBorders>
              <w:top w:val="nil"/>
              <w:left w:val="nil"/>
              <w:bottom w:val="nil"/>
              <w:right w:val="nil"/>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color w:val="000000"/>
                <w:sz w:val="20"/>
                <w:szCs w:val="20"/>
                <w:highlight w:val="none"/>
                <w:u w:val="none"/>
              </w:rPr>
            </w:pPr>
          </w:p>
        </w:tc>
        <w:tc>
          <w:tcPr>
            <w:tcW w:w="1802" w:type="dxa"/>
            <w:gridSpan w:val="2"/>
            <w:tcBorders>
              <w:top w:val="nil"/>
              <w:left w:val="nil"/>
              <w:bottom w:val="nil"/>
              <w:right w:val="nil"/>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highlight w:val="none"/>
                <w:u w:val="none"/>
              </w:rPr>
            </w:pPr>
          </w:p>
        </w:tc>
        <w:tc>
          <w:tcPr>
            <w:tcW w:w="1801" w:type="dxa"/>
            <w:gridSpan w:val="2"/>
            <w:tcBorders>
              <w:top w:val="nil"/>
              <w:left w:val="nil"/>
              <w:bottom w:val="nil"/>
              <w:right w:val="nil"/>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highlight w:val="none"/>
                <w:u w:val="none"/>
              </w:rPr>
            </w:pPr>
          </w:p>
        </w:tc>
        <w:tc>
          <w:tcPr>
            <w:tcW w:w="2449" w:type="dxa"/>
            <w:gridSpan w:val="2"/>
            <w:tcBorders>
              <w:top w:val="nil"/>
              <w:left w:val="nil"/>
              <w:bottom w:val="nil"/>
              <w:right w:val="nil"/>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559" w:type="dxa"/>
            <w:gridSpan w:val="4"/>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    目</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本年支出合计</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基本支出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上缴上级支出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经营支出</w:t>
            </w:r>
          </w:p>
        </w:tc>
        <w:tc>
          <w:tcPr>
            <w:tcW w:w="1909"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功能分类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科目编码</w:t>
            </w:r>
          </w:p>
        </w:tc>
        <w:tc>
          <w:tcPr>
            <w:tcW w:w="137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科目名称</w:t>
            </w: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color w:val="000000"/>
                <w:sz w:val="20"/>
                <w:szCs w:val="20"/>
                <w:highlight w:val="none"/>
                <w:u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color w:val="000000"/>
                <w:sz w:val="20"/>
                <w:szCs w:val="20"/>
                <w:highlight w:val="none"/>
                <w:u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color w:val="000000"/>
                <w:sz w:val="20"/>
                <w:szCs w:val="20"/>
                <w:highlight w:val="none"/>
                <w:u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color w:val="000000"/>
                <w:sz w:val="20"/>
                <w:szCs w:val="20"/>
                <w:highlight w:val="none"/>
                <w:u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color w:val="000000"/>
                <w:sz w:val="20"/>
                <w:szCs w:val="20"/>
                <w:highlight w:val="none"/>
                <w:u w:val="none"/>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color w:val="000000"/>
                <w:sz w:val="20"/>
                <w:szCs w:val="20"/>
                <w:highlight w:val="none"/>
                <w:u w:val="none"/>
              </w:rPr>
            </w:pPr>
          </w:p>
        </w:tc>
        <w:tc>
          <w:tcPr>
            <w:tcW w:w="137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color w:val="000000"/>
                <w:sz w:val="20"/>
                <w:szCs w:val="20"/>
                <w:highlight w:val="none"/>
                <w:u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color w:val="000000"/>
                <w:sz w:val="20"/>
                <w:szCs w:val="20"/>
                <w:highlight w:val="none"/>
                <w:u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color w:val="000000"/>
                <w:sz w:val="20"/>
                <w:szCs w:val="20"/>
                <w:highlight w:val="none"/>
                <w:u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color w:val="000000"/>
                <w:sz w:val="20"/>
                <w:szCs w:val="20"/>
                <w:highlight w:val="none"/>
                <w:u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color w:val="000000"/>
                <w:sz w:val="20"/>
                <w:szCs w:val="20"/>
                <w:highlight w:val="none"/>
                <w:u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color w:val="000000"/>
                <w:sz w:val="20"/>
                <w:szCs w:val="20"/>
                <w:highlight w:val="none"/>
                <w:u w:val="none"/>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559" w:type="dxa"/>
            <w:gridSpan w:val="4"/>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栏次</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909"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559" w:type="dxa"/>
            <w:gridSpan w:val="4"/>
            <w:tcBorders>
              <w:top w:val="nil"/>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合计</w:t>
            </w: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210.22</w:t>
            </w: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210.22</w:t>
            </w: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highlight w:val="none"/>
                <w:u w:val="none"/>
              </w:rPr>
            </w:pP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highlight w:val="none"/>
                <w:u w:val="none"/>
              </w:rPr>
            </w:pP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highlight w:val="none"/>
                <w:u w:val="none"/>
              </w:rPr>
            </w:pPr>
          </w:p>
        </w:tc>
        <w:tc>
          <w:tcPr>
            <w:tcW w:w="190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208</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rPr>
              <w:t>社会保障和就业支出</w:t>
            </w: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6.54</w:t>
            </w: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6.54</w:t>
            </w: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highlight w:val="none"/>
                <w:u w:val="none"/>
              </w:rPr>
            </w:pP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highlight w:val="none"/>
                <w:u w:val="none"/>
              </w:rPr>
            </w:pP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highlight w:val="none"/>
                <w:u w:val="none"/>
              </w:rPr>
            </w:pPr>
          </w:p>
        </w:tc>
        <w:tc>
          <w:tcPr>
            <w:tcW w:w="190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20805</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rPr>
              <w:t>行政事业单位养老支出</w:t>
            </w: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6.54</w:t>
            </w: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6.54</w:t>
            </w: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highlight w:val="none"/>
                <w:u w:val="none"/>
              </w:rPr>
            </w:pP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highlight w:val="none"/>
                <w:u w:val="none"/>
              </w:rPr>
            </w:pP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highlight w:val="none"/>
                <w:u w:val="none"/>
              </w:rPr>
            </w:pPr>
          </w:p>
        </w:tc>
        <w:tc>
          <w:tcPr>
            <w:tcW w:w="190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2080502</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rPr>
              <w:t>事业单位离退休</w:t>
            </w: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6.54</w:t>
            </w: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6.54</w:t>
            </w: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highlight w:val="none"/>
                <w:u w:val="none"/>
              </w:rPr>
            </w:pP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highlight w:val="none"/>
                <w:u w:val="none"/>
              </w:rPr>
            </w:pP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highlight w:val="none"/>
                <w:u w:val="none"/>
              </w:rPr>
            </w:pPr>
          </w:p>
        </w:tc>
        <w:tc>
          <w:tcPr>
            <w:tcW w:w="190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212</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rPr>
              <w:t>城乡社区支出</w:t>
            </w: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207.76</w:t>
            </w: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207.76</w:t>
            </w: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highlight w:val="none"/>
                <w:u w:val="none"/>
              </w:rPr>
            </w:pP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highlight w:val="none"/>
                <w:u w:val="none"/>
              </w:rPr>
            </w:pP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highlight w:val="none"/>
                <w:u w:val="none"/>
              </w:rPr>
            </w:pPr>
          </w:p>
        </w:tc>
        <w:tc>
          <w:tcPr>
            <w:tcW w:w="190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21201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rPr>
              <w:t>城乡社区管理事务</w:t>
            </w: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207.76</w:t>
            </w: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207.76</w:t>
            </w: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highlight w:val="none"/>
                <w:u w:val="none"/>
              </w:rPr>
            </w:pP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highlight w:val="none"/>
                <w:u w:val="none"/>
              </w:rPr>
            </w:pP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highlight w:val="none"/>
                <w:u w:val="none"/>
              </w:rPr>
            </w:pPr>
          </w:p>
        </w:tc>
        <w:tc>
          <w:tcPr>
            <w:tcW w:w="190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2120105</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rPr>
              <w:t>工程建设标准规范编制与监管</w:t>
            </w: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207.76</w:t>
            </w: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207.76</w:t>
            </w: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highlight w:val="none"/>
                <w:u w:val="none"/>
              </w:rPr>
            </w:pP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highlight w:val="none"/>
                <w:u w:val="none"/>
              </w:rPr>
            </w:pP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highlight w:val="none"/>
                <w:u w:val="none"/>
              </w:rPr>
            </w:pPr>
          </w:p>
        </w:tc>
        <w:tc>
          <w:tcPr>
            <w:tcW w:w="1909"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13988" w:type="dxa"/>
            <w:gridSpan w:val="15"/>
            <w:tcBorders>
              <w:top w:val="single" w:color="000000" w:sz="8" w:space="0"/>
              <w:left w:val="nil"/>
              <w:bottom w:val="nil"/>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注：本表反映部门本年度各项支出情况。本表金额转换为万元时，因四舍五入可能存在尾差。</w:t>
            </w:r>
          </w:p>
        </w:tc>
      </w:tr>
    </w:tbl>
    <w:p>
      <w:pPr>
        <w:keepNext w:val="0"/>
        <w:keepLines w:val="0"/>
        <w:pageBreakBefore w:val="0"/>
        <w:kinsoku/>
        <w:wordWrap/>
        <w:overflowPunct/>
        <w:topLinePunct w:val="0"/>
        <w:autoSpaceDE/>
        <w:autoSpaceDN/>
        <w:bidi w:val="0"/>
        <w:adjustRightInd/>
        <w:snapToGrid/>
        <w:spacing w:line="220" w:lineRule="exac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94"/>
        <w:gridCol w:w="720"/>
        <w:gridCol w:w="1210"/>
        <w:gridCol w:w="3400"/>
        <w:gridCol w:w="597"/>
        <w:gridCol w:w="708"/>
        <w:gridCol w:w="1343"/>
        <w:gridCol w:w="336"/>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988" w:type="dxa"/>
            <w:gridSpan w:val="9"/>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highlight w:val="none"/>
                <w:u w:val="none"/>
              </w:rPr>
            </w:pPr>
            <w:r>
              <w:rPr>
                <w:rFonts w:hint="eastAsia" w:ascii="华文中宋" w:hAnsi="华文中宋" w:eastAsia="华文中宋" w:cs="华文中宋"/>
                <w:i w:val="0"/>
                <w:color w:val="000000"/>
                <w:kern w:val="0"/>
                <w:sz w:val="32"/>
                <w:szCs w:val="32"/>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 w:hRule="atLeast"/>
        </w:trPr>
        <w:tc>
          <w:tcPr>
            <w:tcW w:w="3994"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20"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10"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400"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97"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08"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343"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16" w:type="dxa"/>
            <w:gridSpan w:val="2"/>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994" w:type="dxa"/>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部门：许昌市建安区建筑工程标准定额管理站</w:t>
            </w:r>
          </w:p>
        </w:tc>
        <w:tc>
          <w:tcPr>
            <w:tcW w:w="720"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10"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400"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97"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08"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343"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016" w:type="dxa"/>
            <w:gridSpan w:val="2"/>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5924" w:type="dxa"/>
            <w:gridSpan w:val="3"/>
            <w:tcBorders>
              <w:top w:val="single" w:color="000000" w:sz="8"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收入</w:t>
            </w:r>
          </w:p>
        </w:tc>
        <w:tc>
          <w:tcPr>
            <w:tcW w:w="8064" w:type="dxa"/>
            <w:gridSpan w:val="6"/>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    目</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行次</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    目</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行次</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合计</w:t>
            </w:r>
          </w:p>
        </w:tc>
        <w:tc>
          <w:tcPr>
            <w:tcW w:w="167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一般公共预算财政拨款</w:t>
            </w:r>
          </w:p>
        </w:tc>
        <w:tc>
          <w:tcPr>
            <w:tcW w:w="168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政府性基金预算财政拨款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栏    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栏    次</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68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一、一般公共预算财政拨款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213.39</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一、一般公共服务支出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w:t>
            </w:r>
          </w:p>
        </w:tc>
        <w:tc>
          <w:tcPr>
            <w:tcW w:w="708"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79" w:type="dxa"/>
            <w:gridSpan w:val="2"/>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8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二、政府性基金预算财政拨款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二、外交支出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16</w:t>
            </w:r>
          </w:p>
        </w:tc>
        <w:tc>
          <w:tcPr>
            <w:tcW w:w="708"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79" w:type="dxa"/>
            <w:gridSpan w:val="2"/>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8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三、国防支出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17</w:t>
            </w:r>
          </w:p>
        </w:tc>
        <w:tc>
          <w:tcPr>
            <w:tcW w:w="708"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79" w:type="dxa"/>
            <w:gridSpan w:val="2"/>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8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四、公共安全支出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18</w:t>
            </w:r>
          </w:p>
        </w:tc>
        <w:tc>
          <w:tcPr>
            <w:tcW w:w="708"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79" w:type="dxa"/>
            <w:gridSpan w:val="2"/>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8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五、教育支出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19</w:t>
            </w:r>
          </w:p>
        </w:tc>
        <w:tc>
          <w:tcPr>
            <w:tcW w:w="708"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79" w:type="dxa"/>
            <w:gridSpan w:val="2"/>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8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20</w:t>
            </w:r>
          </w:p>
        </w:tc>
        <w:tc>
          <w:tcPr>
            <w:tcW w:w="708"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79" w:type="dxa"/>
            <w:gridSpan w:val="2"/>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8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rPr>
              <w:t>八、社会保障和就业支出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21</w:t>
            </w:r>
          </w:p>
        </w:tc>
        <w:tc>
          <w:tcPr>
            <w:tcW w:w="708"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right"/>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6.54</w:t>
            </w:r>
          </w:p>
        </w:tc>
        <w:tc>
          <w:tcPr>
            <w:tcW w:w="1679" w:type="dxa"/>
            <w:gridSpan w:val="2"/>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6.54</w:t>
            </w:r>
          </w:p>
        </w:tc>
        <w:tc>
          <w:tcPr>
            <w:tcW w:w="168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3400"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left"/>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十一、城乡社区支出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w:t>
            </w:r>
          </w:p>
        </w:tc>
        <w:tc>
          <w:tcPr>
            <w:tcW w:w="708"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207.76</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207.76</w:t>
            </w:r>
          </w:p>
        </w:tc>
        <w:tc>
          <w:tcPr>
            <w:tcW w:w="1680"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本年收入合计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213.39</w:t>
            </w:r>
          </w:p>
        </w:tc>
        <w:tc>
          <w:tcPr>
            <w:tcW w:w="3400"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本年支出合计</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23</w:t>
            </w:r>
          </w:p>
        </w:tc>
        <w:tc>
          <w:tcPr>
            <w:tcW w:w="708"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214.30</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214.30</w:t>
            </w:r>
          </w:p>
        </w:tc>
        <w:tc>
          <w:tcPr>
            <w:tcW w:w="1680"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b/>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年初财政拨款结转和结余</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0.91</w:t>
            </w:r>
          </w:p>
        </w:tc>
        <w:tc>
          <w:tcPr>
            <w:tcW w:w="3400"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年末财政拨款结转和结余</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24</w:t>
            </w:r>
          </w:p>
        </w:tc>
        <w:tc>
          <w:tcPr>
            <w:tcW w:w="708"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jc w:val="right"/>
              <w:rPr>
                <w:rFonts w:hint="default" w:ascii="宋体" w:hAnsi="宋体" w:eastAsia="宋体" w:cs="宋体"/>
                <w:i w:val="0"/>
                <w:color w:val="000000"/>
                <w:sz w:val="20"/>
                <w:szCs w:val="20"/>
                <w:highlight w:val="none"/>
                <w:u w:val="none"/>
                <w:lang w:val="en-US" w:eastAsia="zh-CN"/>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80"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一般公共预算财政拨款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0.91</w:t>
            </w:r>
          </w:p>
        </w:tc>
        <w:tc>
          <w:tcPr>
            <w:tcW w:w="3400"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25</w:t>
            </w:r>
          </w:p>
        </w:tc>
        <w:tc>
          <w:tcPr>
            <w:tcW w:w="708"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80"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nil"/>
              <w:right w:val="nil"/>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政府性基金预算财政拨款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12</w:t>
            </w:r>
          </w:p>
        </w:tc>
        <w:tc>
          <w:tcPr>
            <w:tcW w:w="1210" w:type="dxa"/>
            <w:tcBorders>
              <w:top w:val="single" w:color="000000" w:sz="4" w:space="0"/>
              <w:left w:val="single" w:color="000000" w:sz="4" w:space="0"/>
              <w:bottom w:val="nil"/>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400" w:type="dxa"/>
            <w:tcBorders>
              <w:top w:val="single" w:color="000000" w:sz="4" w:space="0"/>
              <w:left w:val="single" w:color="000000" w:sz="4" w:space="0"/>
              <w:bottom w:val="nil"/>
              <w:right w:val="nil"/>
            </w:tcBorders>
            <w:shd w:val="clear" w:color="auto" w:fill="auto"/>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26</w:t>
            </w:r>
          </w:p>
        </w:tc>
        <w:tc>
          <w:tcPr>
            <w:tcW w:w="708" w:type="dxa"/>
            <w:tcBorders>
              <w:top w:val="single" w:color="000000" w:sz="4" w:space="0"/>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80" w:type="dxa"/>
            <w:tcBorders>
              <w:top w:val="single" w:color="000000" w:sz="4" w:space="0"/>
              <w:left w:val="nil"/>
              <w:bottom w:val="nil"/>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nil"/>
              <w:right w:val="nil"/>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13</w:t>
            </w:r>
          </w:p>
        </w:tc>
        <w:tc>
          <w:tcPr>
            <w:tcW w:w="1210" w:type="dxa"/>
            <w:tcBorders>
              <w:top w:val="single" w:color="000000" w:sz="4" w:space="0"/>
              <w:left w:val="single" w:color="000000" w:sz="4" w:space="0"/>
              <w:bottom w:val="nil"/>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400" w:type="dxa"/>
            <w:tcBorders>
              <w:top w:val="single" w:color="000000" w:sz="4" w:space="0"/>
              <w:left w:val="single" w:color="000000" w:sz="4" w:space="0"/>
              <w:bottom w:val="nil"/>
              <w:right w:val="nil"/>
            </w:tcBorders>
            <w:shd w:val="clear" w:color="auto" w:fill="auto"/>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27</w:t>
            </w:r>
          </w:p>
        </w:tc>
        <w:tc>
          <w:tcPr>
            <w:tcW w:w="708" w:type="dxa"/>
            <w:tcBorders>
              <w:top w:val="single" w:color="000000" w:sz="4" w:space="0"/>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80" w:type="dxa"/>
            <w:tcBorders>
              <w:top w:val="single" w:color="000000" w:sz="4" w:space="0"/>
              <w:left w:val="nil"/>
              <w:bottom w:val="nil"/>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总计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14</w:t>
            </w:r>
          </w:p>
        </w:tc>
        <w:tc>
          <w:tcPr>
            <w:tcW w:w="1210" w:type="dxa"/>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jc w:val="right"/>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214.30</w:t>
            </w:r>
          </w:p>
        </w:tc>
        <w:tc>
          <w:tcPr>
            <w:tcW w:w="3400" w:type="dxa"/>
            <w:tcBorders>
              <w:top w:val="single" w:color="000000" w:sz="4" w:space="0"/>
              <w:left w:val="single" w:color="000000" w:sz="4" w:space="0"/>
              <w:bottom w:val="single" w:color="000000" w:sz="8" w:space="0"/>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总计</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28</w:t>
            </w:r>
          </w:p>
        </w:tc>
        <w:tc>
          <w:tcPr>
            <w:tcW w:w="708" w:type="dxa"/>
            <w:tcBorders>
              <w:top w:val="single" w:color="000000" w:sz="4" w:space="0"/>
              <w:left w:val="nil"/>
              <w:bottom w:val="nil"/>
              <w:right w:val="nil"/>
            </w:tcBorders>
            <w:shd w:val="clear" w:color="auto" w:fill="FFFFFF"/>
            <w:noWrap w:val="0"/>
            <w:tcMar>
              <w:top w:w="15" w:type="dxa"/>
              <w:left w:w="15" w:type="dxa"/>
              <w:right w:w="15" w:type="dxa"/>
            </w:tcMar>
            <w:vAlign w:val="center"/>
          </w:tcPr>
          <w:p>
            <w:pPr>
              <w:jc w:val="center"/>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211.15</w:t>
            </w:r>
          </w:p>
        </w:tc>
        <w:tc>
          <w:tcPr>
            <w:tcW w:w="1679"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jc w:val="right"/>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214.30</w:t>
            </w:r>
          </w:p>
        </w:tc>
        <w:tc>
          <w:tcPr>
            <w:tcW w:w="1680" w:type="dxa"/>
            <w:tcBorders>
              <w:top w:val="single" w:color="000000" w:sz="4" w:space="0"/>
              <w:left w:val="nil"/>
              <w:bottom w:val="single" w:color="000000" w:sz="8" w:space="0"/>
              <w:right w:val="single" w:color="000000" w:sz="8" w:space="0"/>
            </w:tcBorders>
            <w:noWrap w:val="0"/>
            <w:tcMar>
              <w:top w:w="15" w:type="dxa"/>
              <w:left w:w="15" w:type="dxa"/>
              <w:right w:w="15" w:type="dxa"/>
            </w:tcMar>
            <w:vAlign w:val="center"/>
          </w:tcPr>
          <w:p>
            <w:pPr>
              <w:rPr>
                <w:rFonts w:hint="eastAsia" w:ascii="宋体" w:hAnsi="宋体" w:eastAsia="宋体" w:cs="宋体"/>
                <w:b/>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3988" w:type="dxa"/>
            <w:gridSpan w:val="9"/>
            <w:tcBorders>
              <w:top w:val="single" w:color="000000" w:sz="8" w:space="0"/>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注：本表反映部门本年度一般公共预算财政拨款和政府性基金预算财政拨款的总收支和年末结转结余情况。本表金额转换为万元时，因四舍五入可能存在尾差。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26"/>
        <w:gridCol w:w="688"/>
        <w:gridCol w:w="2225"/>
        <w:gridCol w:w="3449"/>
        <w:gridCol w:w="3449"/>
        <w:gridCol w:w="34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988" w:type="dxa"/>
            <w:gridSpan w:val="6"/>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highlight w:val="none"/>
                <w:u w:val="none"/>
              </w:rPr>
            </w:pPr>
            <w:r>
              <w:rPr>
                <w:rFonts w:hint="eastAsia" w:ascii="华文中宋" w:hAnsi="华文中宋" w:eastAsia="华文中宋" w:cs="华文中宋"/>
                <w:i w:val="0"/>
                <w:color w:val="000000"/>
                <w:kern w:val="0"/>
                <w:sz w:val="32"/>
                <w:szCs w:val="32"/>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8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25"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4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34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3451" w:type="dxa"/>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公开0</w:t>
            </w:r>
            <w:r>
              <w:rPr>
                <w:rStyle w:val="21"/>
                <w:sz w:val="20"/>
                <w:szCs w:val="20"/>
                <w:highlight w:val="none"/>
                <w:lang w:val="en-US" w:eastAsia="zh-CN" w:bidi="ar"/>
              </w:rPr>
              <w:t>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088" w:type="dxa"/>
            <w:gridSpan w:val="4"/>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部门：许昌市建安区建筑工程标准定额管理站</w:t>
            </w:r>
          </w:p>
        </w:tc>
        <w:tc>
          <w:tcPr>
            <w:tcW w:w="34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3451" w:type="dxa"/>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3639"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项 </w:t>
            </w:r>
            <w:r>
              <w:rPr>
                <w:rStyle w:val="18"/>
                <w:sz w:val="20"/>
                <w:szCs w:val="20"/>
                <w:highlight w:val="none"/>
                <w:lang w:val="en-US" w:eastAsia="zh-CN" w:bidi="ar"/>
              </w:rPr>
              <w:t xml:space="preserve">   </w:t>
            </w:r>
            <w:r>
              <w:rPr>
                <w:rStyle w:val="19"/>
                <w:sz w:val="20"/>
                <w:szCs w:val="20"/>
                <w:highlight w:val="none"/>
                <w:lang w:val="en-US" w:eastAsia="zh-CN" w:bidi="ar"/>
              </w:rPr>
              <w:t>目</w:t>
            </w:r>
          </w:p>
        </w:tc>
        <w:tc>
          <w:tcPr>
            <w:tcW w:w="10349" w:type="dxa"/>
            <w:gridSpan w:val="3"/>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功能分类</w:t>
            </w:r>
          </w:p>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科目编码</w:t>
            </w:r>
          </w:p>
        </w:tc>
        <w:tc>
          <w:tcPr>
            <w:tcW w:w="22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科目名称</w:t>
            </w:r>
          </w:p>
        </w:tc>
        <w:tc>
          <w:tcPr>
            <w:tcW w:w="3449"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3449"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基本支出</w:t>
            </w:r>
          </w:p>
        </w:tc>
        <w:tc>
          <w:tcPr>
            <w:tcW w:w="3451" w:type="dxa"/>
            <w:vMerge w:val="restart"/>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451"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451"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639"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栏次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639"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214.30</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214.30</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208</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rPr>
              <w:t>社会保障和就业支出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default" w:ascii="宋体" w:hAnsi="宋体" w:eastAsia="宋体" w:cs="宋体"/>
                <w:i w:val="0"/>
                <w:color w:val="000000"/>
                <w:sz w:val="20"/>
                <w:szCs w:val="20"/>
                <w:highlight w:val="none"/>
                <w:u w:val="none"/>
                <w:lang w:val="en-US"/>
              </w:rPr>
            </w:pPr>
            <w:r>
              <w:rPr>
                <w:rFonts w:hint="eastAsia" w:ascii="宋体" w:hAnsi="宋体" w:eastAsia="宋体" w:cs="宋体"/>
                <w:i w:val="0"/>
                <w:color w:val="000000"/>
                <w:sz w:val="20"/>
                <w:szCs w:val="20"/>
                <w:highlight w:val="none"/>
                <w:u w:val="none"/>
                <w:lang w:val="en-US" w:eastAsia="zh-CN"/>
              </w:rPr>
              <w:t>6.54</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6.54</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20805</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rPr>
              <w:t>行政事业单位养老支出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6.54</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6.54</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2080502</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rPr>
              <w:t>事业单位离退休</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6.54</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6.54</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212</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rPr>
              <w:t>城乡社区支出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default" w:ascii="宋体" w:hAnsi="宋体" w:eastAsia="宋体" w:cs="宋体"/>
                <w:i w:val="0"/>
                <w:color w:val="000000"/>
                <w:sz w:val="20"/>
                <w:szCs w:val="20"/>
                <w:highlight w:val="none"/>
                <w:u w:val="none"/>
                <w:lang w:val="en-US"/>
              </w:rPr>
            </w:pPr>
            <w:r>
              <w:rPr>
                <w:rFonts w:hint="eastAsia" w:ascii="宋体" w:hAnsi="宋体" w:eastAsia="宋体" w:cs="宋体"/>
                <w:i w:val="0"/>
                <w:color w:val="000000"/>
                <w:sz w:val="20"/>
                <w:szCs w:val="20"/>
                <w:highlight w:val="none"/>
                <w:u w:val="none"/>
                <w:lang w:val="en-US" w:eastAsia="zh-CN"/>
              </w:rPr>
              <w:t>207.76</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207.76</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21201</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rPr>
              <w:t>城乡社区管理事务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207.76</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207.76</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2120105</w:t>
            </w:r>
          </w:p>
        </w:tc>
        <w:tc>
          <w:tcPr>
            <w:tcW w:w="222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rPr>
              <w:t>工程建设标准规范编制与监管</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207.76</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207.76</w:t>
            </w: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13988" w:type="dxa"/>
            <w:gridSpan w:val="6"/>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注：本表反映部门本年度一般公共预算财政拨款支出情况。本表金额转换为万元时，因四舍五入可能存在尾差。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70"/>
        <w:gridCol w:w="2923"/>
        <w:gridCol w:w="938"/>
        <w:gridCol w:w="870"/>
        <w:gridCol w:w="2066"/>
        <w:gridCol w:w="938"/>
        <w:gridCol w:w="870"/>
        <w:gridCol w:w="3575"/>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highlight w:val="none"/>
                <w:u w:val="none"/>
              </w:rPr>
            </w:pPr>
            <w:r>
              <w:rPr>
                <w:rFonts w:hint="eastAsia" w:ascii="华文中宋" w:hAnsi="华文中宋" w:eastAsia="华文中宋" w:cs="华文中宋"/>
                <w:i w:val="0"/>
                <w:color w:val="000000"/>
                <w:kern w:val="0"/>
                <w:sz w:val="32"/>
                <w:szCs w:val="32"/>
                <w:highlight w:val="none"/>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870"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923"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206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3575"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731" w:type="dxa"/>
            <w:gridSpan w:val="3"/>
            <w:tcBorders>
              <w:top w:val="nil"/>
              <w:left w:val="nil"/>
              <w:bottom w:val="nil"/>
              <w:right w:val="nil"/>
            </w:tcBorders>
            <w:noWrap w:val="0"/>
            <w:tcMar>
              <w:top w:w="15" w:type="dxa"/>
              <w:left w:w="15" w:type="dxa"/>
              <w:right w:w="15" w:type="dxa"/>
            </w:tcMar>
            <w:vAlign w:val="center"/>
          </w:tcPr>
          <w:p>
            <w:pP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部门：</w:t>
            </w:r>
            <w:r>
              <w:rPr>
                <w:rFonts w:hint="eastAsia" w:ascii="宋体" w:hAnsi="宋体" w:eastAsia="宋体" w:cs="宋体"/>
                <w:i w:val="0"/>
                <w:color w:val="000000"/>
                <w:kern w:val="0"/>
                <w:sz w:val="20"/>
                <w:szCs w:val="20"/>
                <w:highlight w:val="none"/>
                <w:u w:val="none"/>
                <w:lang w:val="en-US" w:eastAsia="zh-CN" w:bidi="ar"/>
              </w:rPr>
              <w:t>许昌市建安区建筑工程标准定额管理站</w:t>
            </w:r>
          </w:p>
        </w:tc>
        <w:tc>
          <w:tcPr>
            <w:tcW w:w="870" w:type="dxa"/>
            <w:tcBorders>
              <w:top w:val="nil"/>
              <w:left w:val="nil"/>
              <w:bottom w:val="nil"/>
              <w:right w:val="nil"/>
            </w:tcBorders>
            <w:noWrap w:val="0"/>
            <w:tcMar>
              <w:top w:w="15" w:type="dxa"/>
              <w:left w:w="15" w:type="dxa"/>
              <w:right w:w="15" w:type="dxa"/>
            </w:tcMar>
            <w:vAlign w:val="center"/>
          </w:tcPr>
          <w:p>
            <w:pPr>
              <w:rPr>
                <w:rFonts w:hint="default" w:ascii="Arial" w:hAnsi="Arial" w:eastAsia="宋体" w:cs="Arial"/>
                <w:i w:val="0"/>
                <w:color w:val="000000"/>
                <w:sz w:val="20"/>
                <w:szCs w:val="20"/>
                <w:highlight w:val="none"/>
                <w:u w:val="none"/>
              </w:rPr>
            </w:pPr>
          </w:p>
        </w:tc>
        <w:tc>
          <w:tcPr>
            <w:tcW w:w="2066" w:type="dxa"/>
            <w:tcBorders>
              <w:top w:val="nil"/>
              <w:left w:val="nil"/>
              <w:bottom w:val="nil"/>
              <w:right w:val="nil"/>
            </w:tcBorders>
            <w:noWrap w:val="0"/>
            <w:tcMar>
              <w:top w:w="15" w:type="dxa"/>
              <w:left w:w="15" w:type="dxa"/>
              <w:right w:w="15" w:type="dxa"/>
            </w:tcMar>
            <w:vAlign w:val="center"/>
          </w:tcPr>
          <w:p>
            <w:pPr>
              <w:rPr>
                <w:rFonts w:hint="default" w:ascii="Arial" w:hAnsi="Arial" w:eastAsia="宋体" w:cs="Arial"/>
                <w:i w:val="0"/>
                <w:color w:val="000000"/>
                <w:sz w:val="20"/>
                <w:szCs w:val="20"/>
                <w:highlight w:val="none"/>
                <w:u w:val="none"/>
              </w:rPr>
            </w:pPr>
          </w:p>
        </w:tc>
        <w:tc>
          <w:tcPr>
            <w:tcW w:w="938" w:type="dxa"/>
            <w:tcBorders>
              <w:top w:val="nil"/>
              <w:left w:val="nil"/>
              <w:bottom w:val="nil"/>
              <w:right w:val="nil"/>
            </w:tcBorders>
            <w:noWrap w:val="0"/>
            <w:tcMar>
              <w:top w:w="15" w:type="dxa"/>
              <w:left w:w="15" w:type="dxa"/>
              <w:right w:w="15" w:type="dxa"/>
            </w:tcMar>
            <w:vAlign w:val="center"/>
          </w:tcPr>
          <w:p>
            <w:pPr>
              <w:rPr>
                <w:rFonts w:hint="default" w:ascii="Arial" w:hAnsi="Arial" w:eastAsia="宋体" w:cs="Arial"/>
                <w:i w:val="0"/>
                <w:color w:val="000000"/>
                <w:sz w:val="20"/>
                <w:szCs w:val="20"/>
                <w:highlight w:val="none"/>
                <w:u w:val="none"/>
              </w:rPr>
            </w:pPr>
          </w:p>
        </w:tc>
        <w:tc>
          <w:tcPr>
            <w:tcW w:w="870" w:type="dxa"/>
            <w:tcBorders>
              <w:top w:val="nil"/>
              <w:left w:val="nil"/>
              <w:bottom w:val="nil"/>
              <w:right w:val="nil"/>
            </w:tcBorders>
            <w:noWrap w:val="0"/>
            <w:tcMar>
              <w:top w:w="15" w:type="dxa"/>
              <w:left w:w="15" w:type="dxa"/>
              <w:right w:w="15" w:type="dxa"/>
            </w:tcMar>
            <w:vAlign w:val="center"/>
          </w:tcPr>
          <w:p>
            <w:pPr>
              <w:rPr>
                <w:rFonts w:hint="default" w:ascii="Arial" w:hAnsi="Arial" w:eastAsia="宋体" w:cs="Arial"/>
                <w:i w:val="0"/>
                <w:color w:val="000000"/>
                <w:sz w:val="20"/>
                <w:szCs w:val="20"/>
                <w:highlight w:val="none"/>
                <w:u w:val="none"/>
              </w:rPr>
            </w:pPr>
          </w:p>
        </w:tc>
        <w:tc>
          <w:tcPr>
            <w:tcW w:w="3575" w:type="dxa"/>
            <w:tcBorders>
              <w:top w:val="nil"/>
              <w:left w:val="nil"/>
              <w:bottom w:val="nil"/>
              <w:right w:val="nil"/>
            </w:tcBorders>
            <w:noWrap w:val="0"/>
            <w:tcMar>
              <w:top w:w="15" w:type="dxa"/>
              <w:left w:w="15" w:type="dxa"/>
              <w:right w:w="15" w:type="dxa"/>
            </w:tcMar>
            <w:vAlign w:val="center"/>
          </w:tcPr>
          <w:p>
            <w:pPr>
              <w:rPr>
                <w:rFonts w:hint="default" w:ascii="Arial" w:hAnsi="Arial" w:eastAsia="宋体" w:cs="Arial"/>
                <w:i w:val="0"/>
                <w:color w:val="000000"/>
                <w:sz w:val="20"/>
                <w:szCs w:val="20"/>
                <w:highlight w:val="none"/>
                <w:u w:val="none"/>
              </w:rPr>
            </w:pPr>
          </w:p>
        </w:tc>
        <w:tc>
          <w:tcPr>
            <w:tcW w:w="93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经济分类科目编码</w:t>
            </w:r>
          </w:p>
        </w:tc>
        <w:tc>
          <w:tcPr>
            <w:tcW w:w="2923"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经济分类科目编码</w:t>
            </w:r>
          </w:p>
        </w:tc>
        <w:tc>
          <w:tcPr>
            <w:tcW w:w="206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经济分类科目编码</w:t>
            </w:r>
          </w:p>
        </w:tc>
        <w:tc>
          <w:tcPr>
            <w:tcW w:w="357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科目名称</w:t>
            </w:r>
          </w:p>
        </w:tc>
        <w:tc>
          <w:tcPr>
            <w:tcW w:w="938"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301</w:t>
            </w:r>
          </w:p>
        </w:tc>
        <w:tc>
          <w:tcPr>
            <w:tcW w:w="2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工资福利支出</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205.75</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302</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商品和服务支出</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rPr>
              <w:t>2.01</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310</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资本性支出</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30101</w:t>
            </w:r>
          </w:p>
        </w:tc>
        <w:tc>
          <w:tcPr>
            <w:tcW w:w="2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基本工资</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60.99</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30201</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办公费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rPr>
              <w:t>1.81</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31001</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30102</w:t>
            </w:r>
          </w:p>
        </w:tc>
        <w:tc>
          <w:tcPr>
            <w:tcW w:w="2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津贴补贴</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38.85</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30202</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印刷费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31002</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30103</w:t>
            </w:r>
          </w:p>
        </w:tc>
        <w:tc>
          <w:tcPr>
            <w:tcW w:w="2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奖金</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40.71</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30203</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咨询费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31003</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30106</w:t>
            </w:r>
          </w:p>
        </w:tc>
        <w:tc>
          <w:tcPr>
            <w:tcW w:w="2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伙食补助费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30204</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手续费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31005</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30107</w:t>
            </w:r>
          </w:p>
        </w:tc>
        <w:tc>
          <w:tcPr>
            <w:tcW w:w="2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绩效工资</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26.10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30205</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水费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31006</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大型修缮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30108</w:t>
            </w:r>
          </w:p>
        </w:tc>
        <w:tc>
          <w:tcPr>
            <w:tcW w:w="2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机关事业单位基本养老保险费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14.82</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30206</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电费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31007</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30109</w:t>
            </w:r>
          </w:p>
        </w:tc>
        <w:tc>
          <w:tcPr>
            <w:tcW w:w="2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职业年金缴费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kern w:val="2"/>
                <w:sz w:val="20"/>
                <w:szCs w:val="20"/>
                <w:highlight w:val="none"/>
                <w:u w:val="none"/>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30207</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邮电费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0.20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31008</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物资储备</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30110</w:t>
            </w:r>
          </w:p>
        </w:tc>
        <w:tc>
          <w:tcPr>
            <w:tcW w:w="2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职工基本医疗保险缴费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2"/>
                <w:sz w:val="20"/>
                <w:szCs w:val="20"/>
                <w:highlight w:val="none"/>
                <w:u w:val="none"/>
                <w:lang w:val="en-US" w:eastAsia="zh-CN" w:bidi="ar-SA"/>
              </w:rPr>
              <w:t>5.84</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30208</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取暖费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31009</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土地补偿</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30111</w:t>
            </w:r>
          </w:p>
        </w:tc>
        <w:tc>
          <w:tcPr>
            <w:tcW w:w="2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公务员医疗补助缴费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kern w:val="2"/>
                <w:sz w:val="20"/>
                <w:szCs w:val="20"/>
                <w:highlight w:val="none"/>
                <w:u w:val="none"/>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30209</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31010</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安置补助</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30112</w:t>
            </w:r>
          </w:p>
        </w:tc>
        <w:tc>
          <w:tcPr>
            <w:tcW w:w="2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其他社会保障缴费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2"/>
                <w:sz w:val="20"/>
                <w:szCs w:val="20"/>
                <w:highlight w:val="none"/>
                <w:u w:val="none"/>
                <w:lang w:val="en-US" w:eastAsia="zh-CN" w:bidi="ar-SA"/>
              </w:rPr>
              <w:t>0.74</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30211</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差旅费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31011</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30113</w:t>
            </w:r>
          </w:p>
        </w:tc>
        <w:tc>
          <w:tcPr>
            <w:tcW w:w="2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住房公积金</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2"/>
                <w:sz w:val="20"/>
                <w:szCs w:val="20"/>
                <w:highlight w:val="none"/>
                <w:u w:val="none"/>
                <w:lang w:val="en-US" w:eastAsia="zh-CN" w:bidi="ar-SA"/>
              </w:rPr>
              <w:t>17.70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30212</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31012</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拆迁补偿</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30114</w:t>
            </w:r>
          </w:p>
        </w:tc>
        <w:tc>
          <w:tcPr>
            <w:tcW w:w="2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医疗费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kern w:val="2"/>
                <w:sz w:val="20"/>
                <w:szCs w:val="20"/>
                <w:highlight w:val="none"/>
                <w:u w:val="none"/>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30213</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维修（护）费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31013</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30199</w:t>
            </w:r>
          </w:p>
        </w:tc>
        <w:tc>
          <w:tcPr>
            <w:tcW w:w="2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其他工资福利支出</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kern w:val="2"/>
                <w:sz w:val="20"/>
                <w:szCs w:val="20"/>
                <w:highlight w:val="none"/>
                <w:u w:val="none"/>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30214</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租赁费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31019</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303</w:t>
            </w:r>
          </w:p>
        </w:tc>
        <w:tc>
          <w:tcPr>
            <w:tcW w:w="2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对个人和家庭的补助</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2"/>
                <w:sz w:val="20"/>
                <w:szCs w:val="20"/>
                <w:highlight w:val="none"/>
                <w:u w:val="none"/>
                <w:lang w:val="en-US" w:eastAsia="zh-CN" w:bidi="ar-SA"/>
              </w:rPr>
              <w:t>6.54</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30215</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会议费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31021</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30301</w:t>
            </w:r>
          </w:p>
        </w:tc>
        <w:tc>
          <w:tcPr>
            <w:tcW w:w="2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离休费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kern w:val="2"/>
                <w:sz w:val="20"/>
                <w:szCs w:val="20"/>
                <w:highlight w:val="none"/>
                <w:u w:val="none"/>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30216</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培训费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31022</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30302</w:t>
            </w:r>
          </w:p>
        </w:tc>
        <w:tc>
          <w:tcPr>
            <w:tcW w:w="2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退休费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2"/>
                <w:sz w:val="20"/>
                <w:szCs w:val="20"/>
                <w:highlight w:val="none"/>
                <w:u w:val="none"/>
                <w:lang w:val="en-US" w:eastAsia="zh-CN" w:bidi="ar-SA"/>
              </w:rPr>
              <w:t>6.54</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30217</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公务招待费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31099</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30303</w:t>
            </w:r>
          </w:p>
        </w:tc>
        <w:tc>
          <w:tcPr>
            <w:tcW w:w="2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退职（役）费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30218</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312</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对企业补助</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30304</w:t>
            </w:r>
          </w:p>
        </w:tc>
        <w:tc>
          <w:tcPr>
            <w:tcW w:w="2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抚恤金</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30224</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31201</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资本金注入</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30305</w:t>
            </w:r>
          </w:p>
        </w:tc>
        <w:tc>
          <w:tcPr>
            <w:tcW w:w="2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生活补助</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30225</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31203</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政府投资基金股权投资</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30306</w:t>
            </w:r>
          </w:p>
        </w:tc>
        <w:tc>
          <w:tcPr>
            <w:tcW w:w="2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救济费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30226</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劳务费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31204</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费用补贴</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30307</w:t>
            </w:r>
          </w:p>
        </w:tc>
        <w:tc>
          <w:tcPr>
            <w:tcW w:w="2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医疗费补助</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30227</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31205</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利息补贴</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30308</w:t>
            </w:r>
          </w:p>
        </w:tc>
        <w:tc>
          <w:tcPr>
            <w:tcW w:w="2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助学金</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30228</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工会经费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31299</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其他对企业补助</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30309</w:t>
            </w:r>
          </w:p>
        </w:tc>
        <w:tc>
          <w:tcPr>
            <w:tcW w:w="2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奖励金</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30229</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福利费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313</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对社会保障基金补助</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30310</w:t>
            </w:r>
          </w:p>
        </w:tc>
        <w:tc>
          <w:tcPr>
            <w:tcW w:w="2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个人农业生产补贴</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30231</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31302</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对社会保险基金补助</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30399</w:t>
            </w:r>
          </w:p>
        </w:tc>
        <w:tc>
          <w:tcPr>
            <w:tcW w:w="2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对其他个人和家庭的补助支出</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30239</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31303</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补充全国社会保障基金</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2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30240</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399</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其他支出</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2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30299</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39906</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赠与</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2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307</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债务利息及费用支出</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39907</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2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30701</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国内债务付息</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39908</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2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30702</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国外债务付息</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39999</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其他支出</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2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30703</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国内债务发行费用</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30704</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国外债务发行费用</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highlight w:val="none"/>
                <w:u w:val="none"/>
              </w:rPr>
            </w:pP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highlight w:val="none"/>
                <w:u w:val="none"/>
              </w:rPr>
            </w:pP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人员经费合计</w:t>
            </w:r>
          </w:p>
        </w:tc>
        <w:tc>
          <w:tcPr>
            <w:tcW w:w="93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212.29</w:t>
            </w:r>
          </w:p>
        </w:tc>
        <w:tc>
          <w:tcPr>
            <w:tcW w:w="8319" w:type="dxa"/>
            <w:gridSpan w:val="5"/>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公用经费合计</w:t>
            </w:r>
          </w:p>
        </w:tc>
        <w:tc>
          <w:tcPr>
            <w:tcW w:w="938"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highlight w:val="none"/>
                <w:u w:val="none"/>
              </w:rPr>
            </w:pPr>
            <w:r>
              <w:rPr>
                <w:rFonts w:hint="eastAsia" w:ascii="华文中宋" w:hAnsi="华文中宋" w:eastAsia="华文中宋" w:cs="华文中宋"/>
                <w:i w:val="0"/>
                <w:color w:val="000000"/>
                <w:kern w:val="0"/>
                <w:sz w:val="32"/>
                <w:szCs w:val="32"/>
                <w:highlight w:val="none"/>
                <w:u w:val="none"/>
                <w:lang w:val="en-US" w:eastAsia="zh-CN" w:bidi="ar"/>
              </w:rPr>
              <w:t>一</w:t>
            </w:r>
            <w:r>
              <w:rPr>
                <w:rFonts w:hint="eastAsia" w:ascii="华文中宋" w:hAnsi="华文中宋" w:eastAsia="华文中宋" w:cs="华文中宋"/>
                <w:i w:val="0"/>
                <w:color w:val="000000"/>
                <w:kern w:val="0"/>
                <w:sz w:val="30"/>
                <w:szCs w:val="30"/>
                <w:highlight w:val="none"/>
                <w:u w:val="none"/>
                <w:lang w:val="en-US" w:eastAsia="zh-CN" w:bidi="ar"/>
              </w:rPr>
              <w:t>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600" w:type="dxa"/>
            <w:gridSpan w:val="4"/>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部门：许昌市建安区建筑工程标准定额管理站</w:t>
            </w: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公务用车</w:t>
            </w:r>
          </w:p>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公务用车</w:t>
            </w:r>
          </w:p>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公务用车</w:t>
            </w:r>
          </w:p>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公务用车</w:t>
            </w:r>
          </w:p>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lang w:val="en-US" w:eastAsia="zh-CN"/>
        </w:rPr>
        <w:t xml:space="preserve">    说明：我部门没有预算安排的三公经费，也没有预算安排的三公支出，故本表无数据。</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2"/>
        <w:gridCol w:w="536"/>
        <w:gridCol w:w="1276"/>
        <w:gridCol w:w="1926"/>
        <w:gridCol w:w="1926"/>
        <w:gridCol w:w="1926"/>
        <w:gridCol w:w="1927"/>
        <w:gridCol w:w="1926"/>
        <w:gridCol w:w="19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988" w:type="dxa"/>
            <w:gridSpan w:val="9"/>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highlight w:val="none"/>
                <w:u w:val="none"/>
              </w:rPr>
            </w:pPr>
            <w:r>
              <w:rPr>
                <w:rFonts w:hint="eastAsia" w:ascii="华文中宋" w:hAnsi="华文中宋" w:eastAsia="华文中宋" w:cs="华文中宋"/>
                <w:i w:val="0"/>
                <w:color w:val="000000"/>
                <w:kern w:val="0"/>
                <w:sz w:val="32"/>
                <w:szCs w:val="32"/>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27"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33" w:type="dxa"/>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350" w:type="dxa"/>
            <w:gridSpan w:val="4"/>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部门：许昌市建安区建筑工程标准定额管理站</w:t>
            </w:r>
          </w:p>
        </w:tc>
        <w:tc>
          <w:tcPr>
            <w:tcW w:w="1926"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26"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27"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33" w:type="dxa"/>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    目</w:t>
            </w:r>
          </w:p>
        </w:tc>
        <w:tc>
          <w:tcPr>
            <w:tcW w:w="1926" w:type="dxa"/>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年初结转和结余</w:t>
            </w:r>
          </w:p>
        </w:tc>
        <w:tc>
          <w:tcPr>
            <w:tcW w:w="1926"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本年收入</w:t>
            </w:r>
          </w:p>
        </w:tc>
        <w:tc>
          <w:tcPr>
            <w:tcW w:w="5779" w:type="dxa"/>
            <w:gridSpan w:val="3"/>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本年支出</w:t>
            </w:r>
          </w:p>
        </w:tc>
        <w:tc>
          <w:tcPr>
            <w:tcW w:w="1933" w:type="dxa"/>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功能分类</w:t>
            </w:r>
          </w:p>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科目名称</w:t>
            </w: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926"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927"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基本支出</w:t>
            </w:r>
          </w:p>
        </w:tc>
        <w:tc>
          <w:tcPr>
            <w:tcW w:w="1926" w:type="dxa"/>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项目支出</w:t>
            </w:r>
          </w:p>
        </w:tc>
        <w:tc>
          <w:tcPr>
            <w:tcW w:w="1933"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926"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927"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926" w:type="dxa"/>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933"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926"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927"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926" w:type="dxa"/>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933"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栏次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93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93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3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3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3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3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3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7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26"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33"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13988" w:type="dxa"/>
            <w:gridSpan w:val="9"/>
            <w:tcBorders>
              <w:top w:val="single" w:color="000000" w:sz="8" w:space="0"/>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注：本表反映部门本年度政府性基金预算财政拨款收入、支出及结转和结余情况。</w:t>
            </w:r>
          </w:p>
        </w:tc>
      </w:tr>
    </w:tbl>
    <w:p>
      <w:pPr>
        <w:jc w:val="center"/>
        <w:outlineLvl w:val="9"/>
        <w:rPr>
          <w:rFonts w:hint="eastAsia" w:ascii="仿宋_GB2312" w:hAnsi="仿宋_GB2312" w:eastAsia="仿宋_GB2312" w:cs="仿宋_GB2312"/>
          <w:color w:val="auto"/>
          <w:sz w:val="32"/>
          <w:szCs w:val="32"/>
          <w:highlight w:val="none"/>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lang w:val="en-US" w:eastAsia="zh-CN"/>
        </w:rPr>
        <w:t>说明：我部门没有政府性基金收入，也没有使用政府性基金安排的支出，故本表无数据。</w:t>
      </w: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w:t>
      </w:r>
      <w:r>
        <w:rPr>
          <w:rFonts w:hint="eastAsia" w:ascii="黑体" w:hAnsi="黑体" w:eastAsia="黑体" w:cs="黑体"/>
          <w:color w:val="auto"/>
          <w:sz w:val="48"/>
          <w:szCs w:val="48"/>
          <w:highlight w:val="none"/>
          <w:lang w:eastAsia="zh-CN"/>
        </w:rPr>
        <w:t>三</w:t>
      </w:r>
      <w:r>
        <w:rPr>
          <w:rFonts w:hint="eastAsia" w:ascii="黑体" w:hAnsi="黑体" w:eastAsia="黑体" w:cs="黑体"/>
          <w:color w:val="auto"/>
          <w:sz w:val="48"/>
          <w:szCs w:val="48"/>
          <w:highlight w:val="none"/>
        </w:rPr>
        <w:t>部分</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lang w:eastAsia="zh-CN"/>
        </w:rPr>
        <w:t>20</w:t>
      </w:r>
      <w:r>
        <w:rPr>
          <w:rFonts w:hint="eastAsia" w:ascii="黑体" w:hAnsi="黑体" w:eastAsia="黑体" w:cs="黑体"/>
          <w:color w:val="auto"/>
          <w:sz w:val="48"/>
          <w:szCs w:val="48"/>
          <w:highlight w:val="none"/>
          <w:lang w:val="en-US" w:eastAsia="zh-CN"/>
        </w:rPr>
        <w:t>21</w:t>
      </w:r>
      <w:r>
        <w:rPr>
          <w:rFonts w:hint="eastAsia" w:ascii="黑体" w:hAnsi="黑体" w:eastAsia="黑体" w:cs="黑体"/>
          <w:color w:val="auto"/>
          <w:sz w:val="48"/>
          <w:szCs w:val="48"/>
          <w:highlight w:val="none"/>
          <w:lang w:eastAsia="zh-CN"/>
        </w:rPr>
        <w:t>年度</w:t>
      </w:r>
      <w:r>
        <w:rPr>
          <w:rFonts w:hint="eastAsia" w:ascii="黑体" w:hAnsi="黑体" w:eastAsia="黑体" w:cs="黑体"/>
          <w:color w:val="auto"/>
          <w:sz w:val="48"/>
          <w:szCs w:val="48"/>
          <w:highlight w:val="none"/>
        </w:rPr>
        <w:t>部门决算情况说明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一、收入支出决算总体情况说明</w:t>
      </w:r>
    </w:p>
    <w:p>
      <w:pPr>
        <w:spacing w:beforeLines="0" w:afterLines="0"/>
        <w:ind w:firstLine="640" w:firstLineChars="200"/>
        <w:jc w:val="left"/>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2021年度收、支总计均为214.30万元。与上年度相比，</w:t>
      </w:r>
      <w:r>
        <w:rPr>
          <w:rFonts w:hint="eastAsia" w:ascii="仿宋_GB2312" w:hAnsi="仿宋_GB2312" w:eastAsia="仿宋_GB2312" w:cs="仿宋_GB2312"/>
          <w:color w:val="auto"/>
          <w:sz w:val="32"/>
          <w:szCs w:val="32"/>
          <w:highlight w:val="none"/>
          <w:lang w:val="zh-CN" w:eastAsia="zh-CN"/>
        </w:rPr>
        <w:t>收、支总计各</w:t>
      </w:r>
      <w:r>
        <w:rPr>
          <w:rFonts w:hint="eastAsia" w:ascii="仿宋_GB2312" w:hAnsi="仿宋_GB2312" w:eastAsia="仿宋_GB2312" w:cs="仿宋_GB2312"/>
          <w:color w:val="auto"/>
          <w:sz w:val="32"/>
          <w:szCs w:val="32"/>
          <w:highlight w:val="none"/>
          <w:lang w:val="en-US" w:eastAsia="zh-CN"/>
        </w:rPr>
        <w:t>增加3.15</w:t>
      </w:r>
      <w:r>
        <w:rPr>
          <w:rFonts w:hint="eastAsia" w:ascii="仿宋_GB2312" w:hAnsi="仿宋_GB2312" w:eastAsia="仿宋_GB2312" w:cs="仿宋_GB2312"/>
          <w:color w:val="auto"/>
          <w:sz w:val="32"/>
          <w:szCs w:val="32"/>
          <w:highlight w:val="none"/>
          <w:lang w:val="zh-CN" w:eastAsia="zh-CN"/>
        </w:rPr>
        <w:t>万元，</w:t>
      </w:r>
      <w:r>
        <w:rPr>
          <w:rFonts w:hint="eastAsia" w:ascii="仿宋_GB2312" w:hAnsi="仿宋_GB2312" w:eastAsia="仿宋_GB2312" w:cs="仿宋_GB2312"/>
          <w:color w:val="auto"/>
          <w:sz w:val="32"/>
          <w:szCs w:val="32"/>
          <w:highlight w:val="none"/>
          <w:lang w:val="en-US" w:eastAsia="zh-CN"/>
        </w:rPr>
        <w:t>增长</w:t>
      </w:r>
      <w:r>
        <w:rPr>
          <w:rFonts w:hint="eastAsia" w:ascii="仿宋_GB2312" w:hAnsi="仿宋_GB2312" w:eastAsia="仿宋_GB2312" w:cs="仿宋_GB2312"/>
          <w:color w:val="auto"/>
          <w:sz w:val="32"/>
          <w:szCs w:val="32"/>
          <w:highlight w:val="none"/>
          <w:lang w:val="zh-CN" w:eastAsia="zh-CN"/>
        </w:rPr>
        <w:t>1</w:t>
      </w:r>
      <w:r>
        <w:rPr>
          <w:rFonts w:hint="eastAsia" w:ascii="仿宋_GB2312" w:hAnsi="仿宋_GB2312" w:eastAsia="仿宋_GB2312" w:cs="仿宋_GB2312"/>
          <w:color w:val="auto"/>
          <w:sz w:val="32"/>
          <w:szCs w:val="32"/>
          <w:highlight w:val="none"/>
          <w:lang w:val="en-US" w:eastAsia="zh-CN"/>
        </w:rPr>
        <w:t>.49</w:t>
      </w:r>
      <w:r>
        <w:rPr>
          <w:rFonts w:hint="eastAsia" w:ascii="仿宋_GB2312" w:hAnsi="仿宋_GB2312" w:eastAsia="仿宋_GB2312" w:cs="仿宋_GB2312"/>
          <w:color w:val="auto"/>
          <w:sz w:val="32"/>
          <w:szCs w:val="32"/>
          <w:highlight w:val="none"/>
          <w:lang w:val="zh-CN" w:eastAsia="zh-CN"/>
        </w:rPr>
        <w:t>%。主要原因是</w:t>
      </w:r>
      <w:r>
        <w:rPr>
          <w:rFonts w:hint="eastAsia" w:ascii="仿宋_GB2312" w:hAnsi="仿宋_GB2312" w:eastAsia="仿宋_GB2312" w:cs="仿宋_GB2312"/>
          <w:color w:val="auto"/>
          <w:sz w:val="32"/>
          <w:szCs w:val="32"/>
          <w:highlight w:val="none"/>
          <w:lang w:val="en-US" w:eastAsia="zh-CN"/>
        </w:rPr>
        <w:t>2021年人员经费增加</w:t>
      </w:r>
      <w:r>
        <w:rPr>
          <w:rFonts w:hint="eastAsia" w:ascii="仿宋_GB2312" w:hAnsi="仿宋_GB2312" w:eastAsia="仿宋_GB2312" w:cs="仿宋_GB2312"/>
          <w:color w:val="auto"/>
          <w:sz w:val="32"/>
          <w:szCs w:val="32"/>
          <w:highlight w:val="none"/>
          <w:lang w:val="zh-CN" w:eastAsia="zh-CN"/>
        </w:rPr>
        <w:t>。</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二、收入决算情况说明</w:t>
      </w:r>
    </w:p>
    <w:p>
      <w:pPr>
        <w:spacing w:beforeLines="0" w:afterLines="0" w:line="590" w:lineRule="exact"/>
        <w:ind w:firstLine="640"/>
        <w:rPr>
          <w:rFonts w:hint="default" w:ascii="Times New Roman" w:hAnsi="Times New Roman" w:eastAsia="Times New Roman"/>
          <w:kern w:val="0"/>
          <w:sz w:val="18"/>
          <w:szCs w:val="24"/>
          <w:highlight w:val="none"/>
          <w:lang w:val="zh-CN"/>
        </w:rPr>
      </w:pPr>
      <w:r>
        <w:rPr>
          <w:rFonts w:hint="eastAsia" w:ascii="仿宋_GB2312" w:hAnsi="仿宋_GB2312" w:eastAsia="仿宋_GB2312"/>
          <w:sz w:val="32"/>
          <w:szCs w:val="24"/>
          <w:highlight w:val="none"/>
          <w:lang w:val="en-US"/>
        </w:rPr>
        <w:t>2021年度收入合计213.39万元，其中：财政拨款收入213.39万元，占100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%；上级补助收入0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万元，占0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%；事业收入0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万元，占0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%；经营收入0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万元，占0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%；附属单位上缴收入0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万元，占0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%；其他收入0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万元，占0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三、支出决算情况说明</w:t>
      </w:r>
    </w:p>
    <w:p>
      <w:pPr>
        <w:spacing w:beforeLines="0" w:afterLines="0" w:line="590" w:lineRule="exact"/>
        <w:ind w:firstLine="640"/>
        <w:rPr>
          <w:rFonts w:hint="default" w:ascii="Times New Roman" w:hAnsi="Times New Roman" w:eastAsia="Times New Roman"/>
          <w:kern w:val="0"/>
          <w:sz w:val="18"/>
          <w:szCs w:val="24"/>
          <w:highlight w:val="none"/>
          <w:lang w:val="zh-CN"/>
        </w:rPr>
      </w:pPr>
      <w:r>
        <w:rPr>
          <w:rFonts w:hint="eastAsia" w:ascii="仿宋_GB2312" w:hAnsi="仿宋_GB2312" w:eastAsia="仿宋_GB2312"/>
          <w:sz w:val="32"/>
          <w:szCs w:val="24"/>
          <w:highlight w:val="none"/>
          <w:lang w:val="en-US"/>
        </w:rPr>
        <w:t>2021年度支出合计214.3</w:t>
      </w:r>
      <w:r>
        <w:rPr>
          <w:rFonts w:hint="eastAsia" w:ascii="仿宋_GB2312" w:hAnsi="仿宋_GB2312" w:eastAsia="仿宋_GB2312"/>
          <w:sz w:val="32"/>
          <w:szCs w:val="24"/>
          <w:highlight w:val="none"/>
          <w:lang w:val="en-US" w:eastAsia="zh-CN"/>
        </w:rPr>
        <w:t>0</w:t>
      </w:r>
      <w:r>
        <w:rPr>
          <w:rFonts w:hint="eastAsia" w:ascii="仿宋_GB2312" w:hAnsi="仿宋_GB2312" w:eastAsia="仿宋_GB2312"/>
          <w:sz w:val="32"/>
          <w:szCs w:val="24"/>
          <w:highlight w:val="none"/>
          <w:lang w:val="en-US"/>
        </w:rPr>
        <w:t>万元，其中：基本支出214.3</w:t>
      </w:r>
      <w:r>
        <w:rPr>
          <w:rFonts w:hint="eastAsia" w:ascii="仿宋_GB2312" w:hAnsi="仿宋_GB2312" w:eastAsia="仿宋_GB2312"/>
          <w:sz w:val="32"/>
          <w:szCs w:val="24"/>
          <w:highlight w:val="none"/>
          <w:lang w:val="en-US" w:eastAsia="zh-CN"/>
        </w:rPr>
        <w:t>0</w:t>
      </w:r>
      <w:r>
        <w:rPr>
          <w:rFonts w:hint="eastAsia" w:ascii="仿宋_GB2312" w:hAnsi="仿宋_GB2312" w:eastAsia="仿宋_GB2312"/>
          <w:sz w:val="32"/>
          <w:szCs w:val="24"/>
          <w:highlight w:val="none"/>
          <w:lang w:val="en-US"/>
        </w:rPr>
        <w:t>万元，占100%；项目支出0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万元，占0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%；上缴上级支出0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万元，占</w:t>
      </w:r>
      <w:r>
        <w:rPr>
          <w:rFonts w:hint="eastAsia" w:ascii="仿宋_GB2312" w:hAnsi="仿宋_GB2312" w:eastAsia="仿宋_GB2312"/>
          <w:sz w:val="32"/>
          <w:szCs w:val="24"/>
          <w:highlight w:val="none"/>
          <w:lang w:val="en-US" w:eastAsia="zh-CN"/>
        </w:rPr>
        <w:t>0.00</w:t>
      </w:r>
      <w:r>
        <w:rPr>
          <w:rFonts w:hint="eastAsia" w:ascii="仿宋_GB2312" w:hAnsi="仿宋_GB2312" w:eastAsia="仿宋_GB2312"/>
          <w:sz w:val="32"/>
          <w:szCs w:val="24"/>
          <w:highlight w:val="none"/>
          <w:lang w:val="en-US"/>
        </w:rPr>
        <w:t>%；经营支出0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万元，占</w:t>
      </w:r>
      <w:r>
        <w:rPr>
          <w:rFonts w:hint="eastAsia" w:ascii="仿宋_GB2312" w:hAnsi="仿宋_GB2312" w:eastAsia="仿宋_GB2312"/>
          <w:sz w:val="32"/>
          <w:szCs w:val="24"/>
          <w:highlight w:val="none"/>
          <w:lang w:val="en-US" w:eastAsia="zh-CN"/>
        </w:rPr>
        <w:t>0.00</w:t>
      </w:r>
      <w:r>
        <w:rPr>
          <w:rFonts w:hint="eastAsia" w:ascii="仿宋_GB2312" w:hAnsi="仿宋_GB2312" w:eastAsia="仿宋_GB2312"/>
          <w:sz w:val="32"/>
          <w:szCs w:val="24"/>
          <w:highlight w:val="none"/>
          <w:lang w:val="en-US"/>
        </w:rPr>
        <w:t>%；对附属单位补助支出0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万元，占0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四、财政拨款收入支出决算总体情况说明</w:t>
      </w:r>
    </w:p>
    <w:p>
      <w:pPr>
        <w:spacing w:beforeLines="0" w:afterLines="0"/>
        <w:ind w:firstLine="640" w:firstLineChars="200"/>
        <w:jc w:val="left"/>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eastAsia="zh-CN"/>
        </w:rPr>
        <w:t>年度财政拨款收、支总计均为21</w:t>
      </w:r>
      <w:r>
        <w:rPr>
          <w:rFonts w:hint="eastAsia" w:ascii="仿宋_GB2312" w:hAnsi="仿宋_GB2312" w:eastAsia="仿宋_GB2312" w:cs="仿宋_GB2312"/>
          <w:color w:val="auto"/>
          <w:sz w:val="32"/>
          <w:szCs w:val="32"/>
          <w:highlight w:val="none"/>
          <w:lang w:val="en-US" w:eastAsia="zh-CN"/>
        </w:rPr>
        <w:t>4.30</w:t>
      </w:r>
      <w:r>
        <w:rPr>
          <w:rFonts w:hint="eastAsia" w:ascii="仿宋_GB2312" w:hAnsi="仿宋_GB2312" w:eastAsia="仿宋_GB2312" w:cs="仿宋_GB2312"/>
          <w:color w:val="auto"/>
          <w:sz w:val="32"/>
          <w:szCs w:val="32"/>
          <w:highlight w:val="none"/>
          <w:lang w:val="zh-CN" w:eastAsia="zh-CN"/>
        </w:rPr>
        <w:t>万元。与上年度相比，财政拨款收、支总计各</w:t>
      </w:r>
      <w:r>
        <w:rPr>
          <w:rFonts w:hint="eastAsia" w:ascii="仿宋_GB2312" w:hAnsi="仿宋_GB2312" w:eastAsia="仿宋_GB2312" w:cs="仿宋_GB2312"/>
          <w:color w:val="auto"/>
          <w:sz w:val="32"/>
          <w:szCs w:val="32"/>
          <w:highlight w:val="none"/>
          <w:lang w:val="en-US" w:eastAsia="zh-CN"/>
        </w:rPr>
        <w:t>增加3.15</w:t>
      </w:r>
      <w:r>
        <w:rPr>
          <w:rFonts w:hint="eastAsia" w:ascii="仿宋_GB2312" w:hAnsi="仿宋_GB2312" w:eastAsia="仿宋_GB2312" w:cs="仿宋_GB2312"/>
          <w:color w:val="auto"/>
          <w:sz w:val="32"/>
          <w:szCs w:val="32"/>
          <w:highlight w:val="none"/>
          <w:lang w:val="zh-CN" w:eastAsia="zh-CN"/>
        </w:rPr>
        <w:t>万元，</w:t>
      </w:r>
      <w:r>
        <w:rPr>
          <w:rFonts w:hint="eastAsia" w:ascii="仿宋_GB2312" w:hAnsi="仿宋_GB2312" w:eastAsia="仿宋_GB2312" w:cs="仿宋_GB2312"/>
          <w:color w:val="auto"/>
          <w:sz w:val="32"/>
          <w:szCs w:val="32"/>
          <w:highlight w:val="none"/>
          <w:lang w:val="en-US" w:eastAsia="zh-CN"/>
        </w:rPr>
        <w:t>增长1.49</w:t>
      </w:r>
      <w:r>
        <w:rPr>
          <w:rFonts w:hint="eastAsia" w:ascii="仿宋_GB2312" w:hAnsi="仿宋_GB2312" w:eastAsia="仿宋_GB2312" w:cs="仿宋_GB2312"/>
          <w:color w:val="auto"/>
          <w:sz w:val="32"/>
          <w:szCs w:val="32"/>
          <w:highlight w:val="none"/>
          <w:lang w:val="zh-CN" w:eastAsia="zh-CN"/>
        </w:rPr>
        <w:t>%。主要原因是</w:t>
      </w:r>
      <w:r>
        <w:rPr>
          <w:rFonts w:hint="eastAsia" w:ascii="仿宋_GB2312" w:hAnsi="仿宋_GB2312" w:eastAsia="仿宋_GB2312" w:cs="仿宋_GB2312"/>
          <w:color w:val="auto"/>
          <w:sz w:val="32"/>
          <w:szCs w:val="32"/>
          <w:highlight w:val="none"/>
          <w:lang w:val="en-US" w:eastAsia="zh-CN"/>
        </w:rPr>
        <w:t>2021年人员经费的增加</w:t>
      </w:r>
      <w:r>
        <w:rPr>
          <w:rFonts w:hint="eastAsia" w:ascii="仿宋_GB2312" w:hAnsi="仿宋_GB2312" w:eastAsia="仿宋_GB2312" w:cs="仿宋_GB2312"/>
          <w:color w:val="auto"/>
          <w:sz w:val="32"/>
          <w:szCs w:val="32"/>
          <w:highlight w:val="none"/>
          <w:lang w:val="zh-CN"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（一）总体情况。</w:t>
      </w:r>
    </w:p>
    <w:p>
      <w:pPr>
        <w:spacing w:beforeLines="0" w:afterLines="0"/>
        <w:ind w:firstLine="640" w:firstLineChars="200"/>
        <w:jc w:val="left"/>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eastAsia="zh-CN"/>
        </w:rPr>
        <w:t>年度一般公共预算财政拨款支出</w:t>
      </w:r>
      <w:r>
        <w:rPr>
          <w:rFonts w:hint="eastAsia" w:ascii="仿宋_GB2312" w:hAnsi="仿宋_GB2312" w:eastAsia="仿宋_GB2312" w:cs="仿宋_GB2312"/>
          <w:color w:val="auto"/>
          <w:sz w:val="32"/>
          <w:szCs w:val="32"/>
          <w:highlight w:val="none"/>
          <w:lang w:val="en-US" w:eastAsia="zh-CN"/>
        </w:rPr>
        <w:t>214.30</w:t>
      </w:r>
      <w:r>
        <w:rPr>
          <w:rFonts w:hint="eastAsia" w:ascii="仿宋_GB2312" w:hAnsi="仿宋_GB2312" w:eastAsia="仿宋_GB2312" w:cs="仿宋_GB2312"/>
          <w:color w:val="auto"/>
          <w:sz w:val="32"/>
          <w:szCs w:val="32"/>
          <w:highlight w:val="none"/>
          <w:lang w:val="zh-CN" w:eastAsia="zh-CN"/>
        </w:rPr>
        <w:t>万元，占支出合计的100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lang w:val="zh-CN" w:eastAsia="zh-CN"/>
        </w:rPr>
        <w:t>%。与上年度相比，一般公共预算财政拨款支出</w:t>
      </w:r>
      <w:r>
        <w:rPr>
          <w:rFonts w:hint="eastAsia" w:ascii="仿宋_GB2312" w:hAnsi="仿宋_GB2312" w:eastAsia="仿宋_GB2312" w:cs="仿宋_GB2312"/>
          <w:color w:val="auto"/>
          <w:sz w:val="32"/>
          <w:szCs w:val="32"/>
          <w:highlight w:val="none"/>
          <w:lang w:val="en-US" w:eastAsia="zh-CN"/>
        </w:rPr>
        <w:t>增加4.08</w:t>
      </w:r>
      <w:r>
        <w:rPr>
          <w:rFonts w:hint="eastAsia" w:ascii="仿宋_GB2312" w:hAnsi="仿宋_GB2312" w:eastAsia="仿宋_GB2312" w:cs="仿宋_GB2312"/>
          <w:color w:val="auto"/>
          <w:sz w:val="32"/>
          <w:szCs w:val="32"/>
          <w:highlight w:val="none"/>
          <w:lang w:val="zh-CN" w:eastAsia="zh-CN"/>
        </w:rPr>
        <w:t>万元，</w:t>
      </w:r>
      <w:r>
        <w:rPr>
          <w:rFonts w:hint="eastAsia" w:ascii="仿宋_GB2312" w:hAnsi="仿宋_GB2312" w:eastAsia="仿宋_GB2312" w:cs="仿宋_GB2312"/>
          <w:color w:val="auto"/>
          <w:sz w:val="32"/>
          <w:szCs w:val="32"/>
          <w:highlight w:val="none"/>
          <w:lang w:val="en-US" w:eastAsia="zh-CN"/>
        </w:rPr>
        <w:t>增加1.94</w:t>
      </w:r>
      <w:r>
        <w:rPr>
          <w:rFonts w:hint="eastAsia" w:ascii="仿宋_GB2312" w:hAnsi="仿宋_GB2312" w:eastAsia="仿宋_GB2312" w:cs="仿宋_GB2312"/>
          <w:color w:val="auto"/>
          <w:sz w:val="32"/>
          <w:szCs w:val="32"/>
          <w:highlight w:val="none"/>
          <w:lang w:val="zh-CN" w:eastAsia="zh-CN"/>
        </w:rPr>
        <w:t>%。主要原因是</w:t>
      </w:r>
      <w:r>
        <w:rPr>
          <w:rFonts w:hint="eastAsia" w:ascii="仿宋_GB2312" w:hAnsi="仿宋_GB2312" w:eastAsia="仿宋_GB2312" w:cs="仿宋_GB2312"/>
          <w:color w:val="auto"/>
          <w:sz w:val="32"/>
          <w:szCs w:val="32"/>
          <w:highlight w:val="none"/>
          <w:lang w:val="en-US" w:eastAsia="zh-CN"/>
        </w:rPr>
        <w:t>2021年人员经费的增加</w:t>
      </w:r>
      <w:r>
        <w:rPr>
          <w:rFonts w:hint="eastAsia" w:ascii="仿宋_GB2312" w:hAnsi="仿宋_GB2312" w:eastAsia="仿宋_GB2312" w:cs="仿宋_GB2312"/>
          <w:color w:val="auto"/>
          <w:sz w:val="32"/>
          <w:szCs w:val="32"/>
          <w:highlight w:val="none"/>
          <w:lang w:val="zh-CN"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（二）结构情况。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2021年度一般公共预算财政拨款支出214.30万元，主要用于以下方面：城乡社区（类）支出207.76万元，占96.95%；社会保障和就业（类）支出6.54万元，占3.05%。</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（三）具体情况。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2021年度一般公共预算财政拨款支出年初预算为205.26万元，支出决算为214.30万元，完成年初预算的104.40%。其中：</w:t>
      </w:r>
    </w:p>
    <w:p>
      <w:pPr>
        <w:keepNext w:val="0"/>
        <w:keepLines w:val="0"/>
        <w:pageBreakBefore w:val="0"/>
        <w:widowControl/>
        <w:numPr>
          <w:ilvl w:val="0"/>
          <w:numId w:val="2"/>
        </w:numPr>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城乡社区（类）城乡社区管理事务（款）工程建设标准规范编制与监管（项）。</w:t>
      </w:r>
      <w:r>
        <w:rPr>
          <w:rFonts w:hint="eastAsia" w:ascii="仿宋_GB2312" w:hAnsi="仿宋_GB2312" w:eastAsia="仿宋_GB2312" w:cs="仿宋_GB2312"/>
          <w:color w:val="auto"/>
          <w:sz w:val="32"/>
          <w:szCs w:val="32"/>
          <w:highlight w:val="none"/>
          <w:lang w:val="en-US" w:eastAsia="zh-CN"/>
        </w:rPr>
        <w:t>年初预算为198.61万元，支出决算为207.76万元，完成年初预算的104.50%。决算数与年初预算数存在差异的主要原因是人员经费增加。</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2．社会保障和就业支出（类）行政事业单位养老支出（款）事业单位离退休（项）。</w:t>
      </w:r>
      <w:r>
        <w:rPr>
          <w:rFonts w:hint="eastAsia" w:ascii="仿宋_GB2312" w:hAnsi="仿宋_GB2312" w:eastAsia="仿宋_GB2312" w:cs="仿宋_GB2312"/>
          <w:color w:val="auto"/>
          <w:sz w:val="32"/>
          <w:szCs w:val="32"/>
          <w:highlight w:val="none"/>
          <w:lang w:val="en-US" w:eastAsia="zh-CN"/>
        </w:rPr>
        <w:t>年初预算为6.65万元，支出决算为6.54万元，完成年初预算的98.35%。决算数与年初预算数存在差异的主要原因是人员经费减少。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六、一般公共预算财政拨款基本支出决算情况说明</w:t>
      </w:r>
    </w:p>
    <w:p>
      <w:pPr>
        <w:spacing w:beforeLines="0" w:afterLines="0" w:line="590" w:lineRule="exact"/>
        <w:ind w:firstLine="640"/>
        <w:rPr>
          <w:rFonts w:hint="default" w:ascii="Times New Roman" w:hAnsi="Times New Roman" w:eastAsia="Times New Roman"/>
          <w:kern w:val="0"/>
          <w:sz w:val="18"/>
          <w:szCs w:val="24"/>
          <w:highlight w:val="none"/>
          <w:lang w:val="zh-CN"/>
        </w:rPr>
      </w:pPr>
      <w:r>
        <w:rPr>
          <w:rFonts w:hint="eastAsia" w:ascii="仿宋_GB2312" w:hAnsi="仿宋_GB2312" w:eastAsia="仿宋_GB2312" w:cs="仿宋_GB2312"/>
          <w:color w:val="auto"/>
          <w:sz w:val="32"/>
          <w:szCs w:val="32"/>
          <w:highlight w:val="none"/>
          <w:lang w:val="zh-CN" w:eastAsia="zh-CN"/>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eastAsia="zh-CN"/>
        </w:rPr>
        <w:t>年度一般公共预算财政拨款基本支出21</w:t>
      </w:r>
      <w:r>
        <w:rPr>
          <w:rFonts w:hint="eastAsia" w:ascii="仿宋_GB2312" w:hAnsi="仿宋_GB2312" w:eastAsia="仿宋_GB2312" w:cs="仿宋_GB2312"/>
          <w:color w:val="auto"/>
          <w:sz w:val="32"/>
          <w:szCs w:val="32"/>
          <w:highlight w:val="none"/>
          <w:lang w:val="en-US" w:eastAsia="zh-CN"/>
        </w:rPr>
        <w:t>4.30</w:t>
      </w:r>
      <w:r>
        <w:rPr>
          <w:rFonts w:hint="eastAsia" w:ascii="仿宋_GB2312" w:hAnsi="仿宋_GB2312" w:eastAsia="仿宋_GB2312" w:cs="仿宋_GB2312"/>
          <w:color w:val="auto"/>
          <w:sz w:val="32"/>
          <w:szCs w:val="32"/>
          <w:highlight w:val="none"/>
          <w:lang w:val="zh-CN" w:eastAsia="zh-CN"/>
        </w:rPr>
        <w:t>万元。其中：人员经费2</w:t>
      </w:r>
      <w:r>
        <w:rPr>
          <w:rFonts w:hint="eastAsia" w:ascii="仿宋_GB2312" w:hAnsi="仿宋_GB2312" w:eastAsia="仿宋_GB2312" w:cs="仿宋_GB2312"/>
          <w:color w:val="auto"/>
          <w:sz w:val="32"/>
          <w:szCs w:val="32"/>
          <w:highlight w:val="none"/>
          <w:lang w:val="en-US" w:eastAsia="zh-CN"/>
        </w:rPr>
        <w:t>21.29</w:t>
      </w:r>
      <w:r>
        <w:rPr>
          <w:rFonts w:hint="eastAsia" w:ascii="仿宋_GB2312" w:hAnsi="仿宋_GB2312" w:eastAsia="仿宋_GB2312" w:cs="仿宋_GB2312"/>
          <w:color w:val="auto"/>
          <w:sz w:val="32"/>
          <w:szCs w:val="32"/>
          <w:highlight w:val="none"/>
          <w:lang w:val="zh-CN" w:eastAsia="zh-CN"/>
        </w:rPr>
        <w:t>万元，主要包括：基本工资、津贴补贴、奖金、绩效工资、机关事业单位基本养老保险缴费、职工基本医疗保险缴费、其他社会保障缴费、退休费、住房公积金；公用经费2.01万元，主要包括：</w:t>
      </w:r>
      <w:r>
        <w:rPr>
          <w:rFonts w:hint="eastAsia" w:ascii="仿宋_GB2312" w:hAnsi="仿宋_GB2312" w:eastAsia="仿宋_GB2312"/>
          <w:sz w:val="32"/>
          <w:szCs w:val="24"/>
          <w:highlight w:val="none"/>
          <w:lang w:val="en-US"/>
        </w:rPr>
        <w:t>办公费、邮电费。</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zh-CN" w:eastAsia="zh-CN"/>
        </w:rPr>
      </w:pP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七、一般公共预算财政拨款“三公”经费支出决算情况说明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2021年度“三公”经费财政拨款支出预算为0.00万元，支出决算为0.00万元，完成预算的0.00%。2021年度“三公”经费支出决算数与预算数无差异。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（二）“三公”经费财政拨款支出决算具体情况说明。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三公”经费财政拨款支出决算中，因公出国（境）费支出决算0.00万元，完成预算的0.00%，占0.00%；公务用车购置及运行费支出决算0.00万元，完成预算的0.00%，占0.00%；公务接待费支出决算0.00万元，完成预算的0.00%，占0.00%。具体情况如下：</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1．因公出国（境）费</w:t>
      </w:r>
      <w:r>
        <w:rPr>
          <w:rFonts w:hint="eastAsia" w:ascii="仿宋_GB2312" w:hAnsi="仿宋_GB2312" w:eastAsia="仿宋_GB2312" w:cs="仿宋_GB2312"/>
          <w:color w:val="auto"/>
          <w:sz w:val="32"/>
          <w:szCs w:val="32"/>
          <w:highlight w:val="none"/>
          <w:lang w:val="en-US" w:eastAsia="zh-CN"/>
        </w:rPr>
        <w:t>预算为0.00万元，支出决算为0.00万元，完成预算的0.00%。决算数与预算数无差异。全年因公出国（境）团组0个，累计0人次。</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2．公务用车购置及运行费</w:t>
      </w:r>
      <w:r>
        <w:rPr>
          <w:rFonts w:hint="eastAsia" w:ascii="仿宋_GB2312" w:hAnsi="仿宋_GB2312" w:eastAsia="仿宋_GB2312" w:cs="仿宋_GB2312"/>
          <w:color w:val="auto"/>
          <w:sz w:val="32"/>
          <w:szCs w:val="32"/>
          <w:highlight w:val="none"/>
          <w:lang w:val="en-US" w:eastAsia="zh-CN"/>
        </w:rPr>
        <w:t>预算为0.00万元，支出决算为0.00万元，完成预算的0.00%。决算数与预算数无差异。其中：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公务用车购置支出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b w:val="0"/>
          <w:bCs w:val="0"/>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lang w:val="en-US" w:eastAsia="zh-CN"/>
        </w:rPr>
        <w:t>，购置车辆0辆。</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公务用车运行支出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b w:val="0"/>
          <w:bCs w:val="0"/>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lang w:val="en-US" w:eastAsia="zh-CN"/>
        </w:rPr>
        <w:t>2021年期末，部门开支财政拨款的公务用车保有量为0辆。</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3.公务接待费</w:t>
      </w:r>
      <w:r>
        <w:rPr>
          <w:rFonts w:hint="eastAsia" w:ascii="仿宋_GB2312" w:hAnsi="仿宋_GB2312" w:eastAsia="仿宋_GB2312" w:cs="仿宋_GB2312"/>
          <w:color w:val="auto"/>
          <w:sz w:val="32"/>
          <w:szCs w:val="32"/>
          <w:highlight w:val="none"/>
          <w:lang w:val="en-US" w:eastAsia="zh-CN"/>
        </w:rPr>
        <w:t>预算为0.00万元，支出决算为0.00万元，完成预算的0.00%。决算数与预算数无差异。其中：</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外宾接待支出</w:t>
      </w:r>
      <w:r>
        <w:rPr>
          <w:rFonts w:hint="eastAsia" w:ascii="仿宋_GB2312" w:hAnsi="仿宋_GB2312" w:eastAsia="仿宋_GB2312" w:cs="仿宋_GB2312"/>
          <w:color w:val="auto"/>
          <w:sz w:val="32"/>
          <w:szCs w:val="32"/>
          <w:highlight w:val="none"/>
          <w:lang w:val="en-US" w:eastAsia="zh-CN"/>
        </w:rPr>
        <w:t>0.00万元。2021年共接待国（境）外来访团组0个、来访外宾0人次（不包括陪同人员）。</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其他国内公务接待支出</w:t>
      </w:r>
      <w:r>
        <w:rPr>
          <w:rFonts w:hint="eastAsia" w:ascii="仿宋_GB2312" w:hAnsi="仿宋_GB2312" w:eastAsia="仿宋_GB2312" w:cs="仿宋_GB2312"/>
          <w:color w:val="auto"/>
          <w:sz w:val="32"/>
          <w:szCs w:val="32"/>
          <w:highlight w:val="none"/>
          <w:lang w:val="en-US" w:eastAsia="zh-CN"/>
        </w:rPr>
        <w:t>0.00万元。2021年共接待国内来访团组0个、来宾0人次（不包括陪同人员）。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2021年度政府性基金预算财政拨款支出年初预算为0.00万元，支出决算为0.00万元，完成预算的0.00%。不存在项目年末结转和结余资金数额较大。情况说明：</w:t>
      </w:r>
      <w:r>
        <w:rPr>
          <w:rFonts w:hint="eastAsia" w:ascii="仿宋_GB2312" w:hAnsi="仿宋_GB2312" w:eastAsia="仿宋_GB2312" w:cs="仿宋_GB2312"/>
          <w:sz w:val="32"/>
          <w:szCs w:val="32"/>
          <w:highlight w:val="none"/>
        </w:rPr>
        <w:t>我单位202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2021年度机关运行经费年初预算为0.00万元，支出决算为0.00万元，完成预算的0.00%。决算数与年初预算数无差异。情况说明：我单位不是行政机关，也不是参照公务员管理事业单位，没有机关运行经费支出。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十、政府采购支出情况说明</w:t>
      </w:r>
    </w:p>
    <w:p>
      <w:pPr>
        <w:spacing w:beforeLines="0" w:afterLines="0" w:line="590" w:lineRule="exact"/>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sz w:val="32"/>
          <w:szCs w:val="24"/>
          <w:highlight w:val="none"/>
          <w:lang w:val="en-US"/>
        </w:rPr>
        <w:t>2021年度政府采购支出总额0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万元，其中：政府采购货物支出0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万元、政府采购工程支出0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万元、政府采购服务支出0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万元。授予中小企业合同金额0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万元，占政府采购支出总额的0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%,其中：授予小微企业合同金额0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万元，占政府采购支出总额的0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spacing w:beforeLines="0" w:afterLines="0" w:line="590" w:lineRule="exact"/>
        <w:ind w:firstLine="640"/>
        <w:rPr>
          <w:rFonts w:hint="default" w:ascii="Times New Roman" w:hAnsi="Times New Roman" w:eastAsia="Times New Roman"/>
          <w:sz w:val="32"/>
          <w:szCs w:val="24"/>
          <w:highlight w:val="none"/>
          <w:lang w:val="en-US"/>
        </w:rPr>
      </w:pPr>
      <w:r>
        <w:rPr>
          <w:rFonts w:hint="eastAsia" w:ascii="黑体" w:hAnsi="黑体" w:eastAsia="黑体"/>
          <w:sz w:val="32"/>
          <w:szCs w:val="24"/>
          <w:highlight w:val="none"/>
          <w:lang w:val="en-US"/>
        </w:rPr>
        <w:t>十二、预算绩效情况说明</w:t>
      </w:r>
    </w:p>
    <w:p>
      <w:pPr>
        <w:spacing w:beforeLines="0" w:afterLines="0" w:line="590" w:lineRule="exact"/>
        <w:ind w:firstLine="640"/>
        <w:rPr>
          <w:rFonts w:hint="eastAsia" w:ascii="楷体_GB2312" w:hAnsi="楷体_GB2312" w:eastAsia="楷体_GB2312"/>
          <w:b/>
          <w:sz w:val="32"/>
          <w:szCs w:val="24"/>
          <w:highlight w:val="none"/>
          <w:lang w:val="en-US"/>
        </w:rPr>
      </w:pPr>
      <w:r>
        <w:rPr>
          <w:rFonts w:hint="eastAsia" w:ascii="楷体_GB2312" w:hAnsi="楷体_GB2312" w:eastAsia="楷体_GB2312"/>
          <w:b/>
          <w:sz w:val="32"/>
          <w:szCs w:val="24"/>
          <w:highlight w:val="none"/>
          <w:lang w:val="en-US"/>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highlight w:val="none"/>
          <w:lang w:val="en-US"/>
        </w:rPr>
      </w:pPr>
      <w:r>
        <w:rPr>
          <w:rFonts w:hint="eastAsia" w:ascii="仿宋_GB2312" w:hAnsi="仿宋_GB2312" w:eastAsia="仿宋_GB2312" w:cs="仿宋_GB2312"/>
          <w:color w:val="auto"/>
          <w:sz w:val="32"/>
          <w:szCs w:val="32"/>
          <w:highlight w:val="none"/>
          <w:lang w:val="en-US" w:eastAsia="zh-CN"/>
        </w:rPr>
        <w:t>我单位按照《许昌市建安区财政局关于开展2021年度区级预算项目绩效自评工作的通知》（建安财效〔2022〕2号）文件要求，对本单位整体支出和项目支出开展全过程预算绩效管理。2021年我单位纳入预算绩效管理的支出总额为214.30万元，其中：基本支出214.30万元；支出项目0个，支出金额0.00万元。开展项目绩效自评项目0个，自评金额0.00万元；纳入重点绩效评价0个，评价金额0.00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default" w:ascii="Times New Roman" w:hAnsi="Times New Roman" w:eastAsia="Times New Roman"/>
          <w:sz w:val="21"/>
          <w:szCs w:val="24"/>
          <w:highlight w:val="none"/>
          <w:lang w:val="en-US"/>
        </w:rPr>
      </w:pPr>
      <w:bookmarkStart w:id="0" w:name="_GoBack"/>
      <w:r>
        <w:rPr>
          <w:rFonts w:hint="eastAsia" w:ascii="楷体_GB2312" w:hAnsi="楷体_GB2312" w:eastAsia="楷体_GB2312" w:cs="楷体_GB2312"/>
          <w:b/>
          <w:bCs/>
          <w:color w:val="auto"/>
          <w:sz w:val="32"/>
          <w:szCs w:val="32"/>
          <w:highlight w:val="none"/>
          <w:lang w:val="en-US" w:eastAsia="zh-CN"/>
        </w:rPr>
        <w:t>（二）部门（单位）整体和项目绩效自评结果。</w:t>
      </w:r>
    </w:p>
    <w:bookmarkEnd w:id="0"/>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按照《许昌市财政局关于开展2021年度市级预算绩效自评工作的通知》（许财效）〔2021〕1号）等文件精神，我单位对本单位整体绩效目标和项目支出绩效目标进行了自评。一是单位整体绩效自评情况：</w:t>
      </w:r>
      <w:r>
        <w:rPr>
          <w:rFonts w:hint="eastAsia" w:ascii="仿宋_GB2312" w:hAnsi="仿宋_GB2312" w:eastAsia="仿宋_GB2312" w:cs="仿宋_GB2312"/>
          <w:sz w:val="32"/>
          <w:szCs w:val="32"/>
          <w:highlight w:val="none"/>
        </w:rPr>
        <w:t>自20</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年全面开展绩效工作，对管理人员，主要是根据层层分解的关键业绩指标完成情况进行考核；同时，在</w:t>
      </w:r>
      <w:r>
        <w:rPr>
          <w:rFonts w:hint="eastAsia" w:ascii="仿宋_GB2312" w:hAnsi="仿宋_GB2312" w:eastAsia="仿宋_GB2312" w:cs="仿宋_GB2312"/>
          <w:sz w:val="32"/>
          <w:szCs w:val="32"/>
          <w:highlight w:val="none"/>
          <w:lang w:eastAsia="zh-CN"/>
        </w:rPr>
        <w:t>站</w:t>
      </w:r>
      <w:r>
        <w:rPr>
          <w:rFonts w:hint="eastAsia" w:ascii="仿宋_GB2312" w:hAnsi="仿宋_GB2312" w:eastAsia="仿宋_GB2312" w:cs="仿宋_GB2312"/>
          <w:sz w:val="32"/>
          <w:szCs w:val="32"/>
          <w:highlight w:val="none"/>
        </w:rPr>
        <w:t>里倡导采用“考勤制”考核办法，办公室出台了“工作突出制”实施指导意见，帮助</w:t>
      </w:r>
      <w:r>
        <w:rPr>
          <w:rFonts w:hint="eastAsia" w:ascii="仿宋_GB2312" w:hAnsi="仿宋_GB2312" w:eastAsia="仿宋_GB2312" w:cs="仿宋_GB2312"/>
          <w:sz w:val="32"/>
          <w:szCs w:val="32"/>
          <w:highlight w:val="none"/>
          <w:lang w:eastAsia="zh-CN"/>
        </w:rPr>
        <w:t>站</w:t>
      </w:r>
      <w:r>
        <w:rPr>
          <w:rFonts w:hint="eastAsia" w:ascii="仿宋_GB2312" w:hAnsi="仿宋_GB2312" w:eastAsia="仿宋_GB2312" w:cs="仿宋_GB2312"/>
          <w:sz w:val="32"/>
          <w:szCs w:val="32"/>
          <w:highlight w:val="none"/>
        </w:rPr>
        <w:t>里建立各自的考核办法。经过</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的实施，绩效管理在管理人员中起到了一定的积极作用，各级管理人员真正认识到自己的岗位职责，能够认真履职，管理水平得到极大地提高。在任务繁重、人员紧张的情况下，我们看到，由于长期疲劳工作，干活多的人和干活少的人有了比较，岗位高的人与岗位低的人都在努力干好自己的工作，遵守</w:t>
      </w:r>
      <w:r>
        <w:rPr>
          <w:rFonts w:hint="eastAsia" w:ascii="仿宋_GB2312" w:hAnsi="仿宋_GB2312" w:eastAsia="仿宋_GB2312" w:cs="仿宋_GB2312"/>
          <w:sz w:val="32"/>
          <w:szCs w:val="32"/>
          <w:highlight w:val="none"/>
          <w:lang w:eastAsia="zh-CN"/>
        </w:rPr>
        <w:t>站</w:t>
      </w:r>
      <w:r>
        <w:rPr>
          <w:rFonts w:hint="eastAsia" w:ascii="仿宋_GB2312" w:hAnsi="仿宋_GB2312" w:eastAsia="仿宋_GB2312" w:cs="仿宋_GB2312"/>
          <w:sz w:val="32"/>
          <w:szCs w:val="32"/>
          <w:highlight w:val="none"/>
        </w:rPr>
        <w:t>里的纪律，</w:t>
      </w:r>
      <w:r>
        <w:rPr>
          <w:rFonts w:hint="eastAsia" w:ascii="仿宋_GB2312" w:hAnsi="仿宋_GB2312" w:eastAsia="仿宋_GB2312" w:cs="仿宋_GB2312"/>
          <w:sz w:val="32"/>
          <w:szCs w:val="32"/>
          <w:highlight w:val="none"/>
          <w:lang w:eastAsia="zh-CN"/>
        </w:rPr>
        <w:t>站</w:t>
      </w:r>
      <w:r>
        <w:rPr>
          <w:rFonts w:hint="eastAsia" w:ascii="仿宋_GB2312" w:hAnsi="仿宋_GB2312" w:eastAsia="仿宋_GB2312" w:cs="仿宋_GB2312"/>
          <w:sz w:val="32"/>
          <w:szCs w:val="32"/>
          <w:highlight w:val="none"/>
        </w:rPr>
        <w:t>里的凝聚力和战斗力提高，工作效率提高，以上现象，说明我们的</w:t>
      </w:r>
      <w:r>
        <w:rPr>
          <w:rFonts w:hint="eastAsia" w:ascii="仿宋_GB2312" w:hAnsi="仿宋_GB2312" w:eastAsia="仿宋_GB2312" w:cs="仿宋_GB2312"/>
          <w:sz w:val="32"/>
          <w:szCs w:val="32"/>
          <w:highlight w:val="none"/>
          <w:lang w:eastAsia="zh-CN"/>
        </w:rPr>
        <w:t>整体</w:t>
      </w:r>
      <w:r>
        <w:rPr>
          <w:rFonts w:hint="eastAsia" w:ascii="仿宋_GB2312" w:hAnsi="仿宋_GB2312" w:eastAsia="仿宋_GB2312" w:cs="仿宋_GB2312"/>
          <w:sz w:val="32"/>
          <w:szCs w:val="32"/>
          <w:highlight w:val="none"/>
        </w:rPr>
        <w:t>绩效管理工作取得了一定的成效</w:t>
      </w:r>
      <w:r>
        <w:rPr>
          <w:rFonts w:hint="eastAsia" w:ascii="仿宋_GB2312" w:hAnsi="仿宋_GB2312" w:eastAsia="仿宋_GB2312" w:cs="仿宋_GB2312"/>
          <w:color w:val="auto"/>
          <w:sz w:val="32"/>
          <w:szCs w:val="32"/>
          <w:highlight w:val="none"/>
          <w:lang w:val="en-US" w:eastAsia="zh-CN"/>
        </w:rPr>
        <w:t>。二是项目绩效自评情况。我单位共有0个项目批复了绩效目标。</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基于项目预期目标的实现程度，对2021年度项目支出绩效进行自评，绩效自评平均得分为0分。其中：0个项目评价等级为“优”、0个项目评价等级为“良”、0个项目评价等级为“中”、0个项目评价等级为“差”。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我单位选取0个项目开展了部门重点评价，评价得分：/分，等次为“/”。许昌市建安区财政局选取我单位：0个项目开展财政重点评价。</w:t>
      </w:r>
    </w:p>
    <w:p>
      <w:pPr>
        <w:widowControl/>
        <w:ind w:firstLine="640" w:firstLineChars="200"/>
        <w:jc w:val="left"/>
        <w:rPr>
          <w:rFonts w:hint="default" w:ascii="黑体" w:hAnsi="宋体" w:eastAsia="黑体" w:cs="宋体"/>
          <w:kern w:val="0"/>
          <w:sz w:val="28"/>
          <w:szCs w:val="28"/>
          <w:highlight w:val="none"/>
          <w:lang w:val="en-US"/>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pStyle w:val="4"/>
        <w:rPr>
          <w:rFonts w:hint="eastAsia" w:ascii="黑体" w:hAnsi="宋体" w:eastAsia="黑体" w:cs="宋体"/>
          <w:color w:val="auto"/>
          <w:kern w:val="0"/>
          <w:sz w:val="28"/>
          <w:szCs w:val="28"/>
          <w:highlight w:val="none"/>
          <w:lang w:val="en-US" w:eastAsia="zh-CN"/>
        </w:rPr>
      </w:pPr>
    </w:p>
    <w:p>
      <w:pPr>
        <w:rPr>
          <w:rFonts w:hint="eastAsia" w:ascii="黑体" w:hAnsi="宋体" w:eastAsia="黑体" w:cs="宋体"/>
          <w:color w:val="auto"/>
          <w:kern w:val="0"/>
          <w:sz w:val="28"/>
          <w:szCs w:val="28"/>
          <w:highlight w:val="none"/>
          <w:lang w:val="en-US" w:eastAsia="zh-CN"/>
        </w:rPr>
      </w:pPr>
    </w:p>
    <w:p>
      <w:pPr>
        <w:pStyle w:val="4"/>
        <w:rPr>
          <w:rFonts w:hint="eastAsia" w:ascii="黑体" w:hAnsi="宋体" w:eastAsia="黑体" w:cs="宋体"/>
          <w:color w:val="auto"/>
          <w:kern w:val="0"/>
          <w:sz w:val="28"/>
          <w:szCs w:val="28"/>
          <w:highlight w:val="none"/>
          <w:lang w:val="en-US" w:eastAsia="zh-CN"/>
        </w:rPr>
      </w:pPr>
    </w:p>
    <w:p>
      <w:pPr>
        <w:rPr>
          <w:rFonts w:hint="eastAsia" w:ascii="黑体" w:hAnsi="宋体" w:eastAsia="黑体" w:cs="宋体"/>
          <w:color w:val="auto"/>
          <w:kern w:val="0"/>
          <w:sz w:val="28"/>
          <w:szCs w:val="28"/>
          <w:highlight w:val="none"/>
          <w:lang w:val="en-US" w:eastAsia="zh-CN"/>
        </w:rPr>
      </w:pPr>
    </w:p>
    <w:p>
      <w:pPr>
        <w:pStyle w:val="4"/>
        <w:rPr>
          <w:rFonts w:hint="eastAsia" w:ascii="黑体" w:hAnsi="宋体" w:eastAsia="黑体" w:cs="宋体"/>
          <w:color w:val="auto"/>
          <w:kern w:val="0"/>
          <w:sz w:val="28"/>
          <w:szCs w:val="28"/>
          <w:highlight w:val="none"/>
          <w:lang w:val="en-US" w:eastAsia="zh-CN"/>
        </w:rPr>
      </w:pPr>
    </w:p>
    <w:p>
      <w:pPr>
        <w:rPr>
          <w:rFonts w:hint="eastAsia" w:ascii="黑体" w:hAnsi="宋体" w:eastAsia="黑体" w:cs="宋体"/>
          <w:color w:val="auto"/>
          <w:kern w:val="0"/>
          <w:sz w:val="28"/>
          <w:szCs w:val="28"/>
          <w:highlight w:val="none"/>
          <w:lang w:val="en-US" w:eastAsia="zh-CN"/>
        </w:rPr>
      </w:pPr>
    </w:p>
    <w:p>
      <w:pPr>
        <w:pStyle w:val="4"/>
        <w:rPr>
          <w:rFonts w:hint="eastAsia" w:ascii="黑体" w:hAnsi="宋体" w:eastAsia="黑体" w:cs="宋体"/>
          <w:color w:val="auto"/>
          <w:kern w:val="0"/>
          <w:sz w:val="28"/>
          <w:szCs w:val="28"/>
          <w:highlight w:val="none"/>
          <w:lang w:val="en-US" w:eastAsia="zh-CN"/>
        </w:rPr>
      </w:pPr>
    </w:p>
    <w:p>
      <w:pPr>
        <w:rPr>
          <w:rFonts w:hint="eastAsia"/>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w:t>
      </w:r>
      <w:r>
        <w:rPr>
          <w:rFonts w:hint="eastAsia" w:ascii="黑体" w:hAnsi="黑体" w:eastAsia="黑体" w:cs="黑体"/>
          <w:color w:val="auto"/>
          <w:sz w:val="48"/>
          <w:szCs w:val="48"/>
          <w:highlight w:val="none"/>
          <w:lang w:eastAsia="zh-CN"/>
        </w:rPr>
        <w:t>四</w:t>
      </w:r>
      <w:r>
        <w:rPr>
          <w:rFonts w:hint="eastAsia" w:ascii="黑体" w:hAnsi="黑体" w:eastAsia="黑体" w:cs="黑体"/>
          <w:color w:val="auto"/>
          <w:sz w:val="48"/>
          <w:szCs w:val="48"/>
          <w:highlight w:val="none"/>
        </w:rPr>
        <w:t>部分</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rPr>
        <w:t>名词解释</w:t>
      </w:r>
    </w:p>
    <w:p>
      <w:pPr>
        <w:jc w:val="center"/>
        <w:outlineLvl w:val="9"/>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rtlGutter w:val="0"/>
          <w:docGrid w:type="lines" w:linePitch="317" w:charSpace="0"/>
        </w:sectPr>
      </w:pP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一、财政拨款收入：</w:t>
      </w:r>
      <w:r>
        <w:rPr>
          <w:rFonts w:hint="eastAsia" w:ascii="仿宋_GB2312" w:hAnsi="仿宋_GB2312" w:eastAsia="仿宋_GB2312" w:cs="仿宋_GB2312"/>
          <w:color w:val="auto"/>
          <w:sz w:val="32"/>
          <w:szCs w:val="32"/>
          <w:highlight w:val="none"/>
          <w:lang w:val="en-US" w:eastAsia="zh-CN"/>
        </w:rPr>
        <w:t>单位从同级政府财政部门取得的财政预算资金。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二、基本支出：为保障机构正常运转、完成日常工作任务而发生的人员支出和公用支出。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四、工资福利支出：单位支付给在职职工和编制外长期聘用人员的各类劳动报酬，以及为上述人员缴纳的各项社会保险费等。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五、商品和服务支出：单位购买商品和服务的支出。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六、对个人和家庭的补助支出：单位用于对个人和家庭的补助支出。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八、年末结转：本年度或以前年度预算安排，已执行但尚未完成或因客观条件发生变化无法按原计划实施，需延迟到以后年度按有关规定继续使用的资金。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九、年末结余：本年度或以前年度预算安排，已执行完毕或因客观条件发生变化无法按原预算安排实施，不需要再使用或无法按原预算安排继续使用的资金。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p>
    <w:p>
      <w:pPr>
        <w:widowControl/>
        <w:spacing w:line="590" w:lineRule="exact"/>
        <w:ind w:firstLine="640" w:firstLineChars="200"/>
        <w:jc w:val="left"/>
        <w:rPr>
          <w:rFonts w:hint="eastAsia" w:ascii="仿宋_GB2312" w:hAnsi="仿宋_GB2312" w:eastAsia="仿宋_GB2312" w:cs="仿宋_GB2312"/>
          <w:sz w:val="32"/>
          <w:szCs w:val="32"/>
          <w:highlight w:val="none"/>
        </w:rPr>
      </w:pP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- 3 -</w:t>
                          </w:r>
                          <w:r>
                            <w:rPr>
                              <w:rFonts w:hint="eastAsia"/>
                              <w:sz w:val="18"/>
                              <w:lang w:eastAsia="zh-CN"/>
                            </w:rPr>
                            <w:fldChar w:fldCharType="end"/>
                          </w:r>
                        </w:p>
                      </w:txbxContent>
                    </wps:txbx>
                    <wps:bodyPr vert="horz" wrap="none" lIns="0" tIns="0" rIns="0" bIns="0" anchor="t" anchorCtr="0" upright="0">
                      <a:spAutoFit/>
                    </wps:bodyPr>
                  </wps:wsp>
                </a:graphicData>
              </a:graphic>
            </wp:anchor>
          </w:drawing>
        </mc:Choice>
        <mc:Fallback>
          <w:pict>
            <v:shape id="文本框 205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Nxd+CHgAQAAwQMAAA4AAAAA&#10;AAAAAQAgAAAAHgEAAGRycy9lMm9Eb2MueG1sUEsFBgAAAAAGAAYAWQEAAHA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- 3 -</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lang w:eastAsia="zh-CN"/>
                            </w:rPr>
                          </w:pP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EOVRwbgAQAAwQMAAA4AAAAA&#10;AAAAAQAgAAAAHgEAAGRycy9lMm9Eb2MueG1sUEsFBgAAAAAGAAYAWQEAAHAFAAAAAA==&#10;">
              <v:fill on="f" focussize="0,0"/>
              <v:stroke on="f"/>
              <v:imagedata o:title=""/>
              <o:lock v:ext="edit" aspectratio="f"/>
              <v:textbox inset="0mm,0mm,0mm,0mm" style="mso-fit-shape-to-text:t;">
                <w:txbxContent>
                  <w:p>
                    <w:pPr>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205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NeFG7LAQAAnAMAAA4AAAAAAAAAAQAgAAAAHg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chineseCounting"/>
      <w:suff w:val="nothing"/>
      <w:lvlText w:val="%1、"/>
      <w:lvlJc w:val="left"/>
    </w:lvl>
  </w:abstractNum>
  <w:abstractNum w:abstractNumId="1">
    <w:nsid w:val="36B657B0"/>
    <w:multiLevelType w:val="singleLevel"/>
    <w:tmpl w:val="36B657B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2NTJmZmNiYTdkYTgyYzg0YWIyMGM2MzA4ZWY1NTUifQ=="/>
  </w:docVars>
  <w:rsids>
    <w:rsidRoot w:val="00172A27"/>
    <w:rsid w:val="00610597"/>
    <w:rsid w:val="01385254"/>
    <w:rsid w:val="019622F9"/>
    <w:rsid w:val="037802D7"/>
    <w:rsid w:val="0580326D"/>
    <w:rsid w:val="06E54240"/>
    <w:rsid w:val="09CB5F78"/>
    <w:rsid w:val="0C0F4F54"/>
    <w:rsid w:val="0DBA593F"/>
    <w:rsid w:val="0E0D1416"/>
    <w:rsid w:val="11B31769"/>
    <w:rsid w:val="16D0459E"/>
    <w:rsid w:val="174F3FD9"/>
    <w:rsid w:val="17C10F35"/>
    <w:rsid w:val="18D07C10"/>
    <w:rsid w:val="1AD02CD6"/>
    <w:rsid w:val="1D012A8E"/>
    <w:rsid w:val="230C5E0B"/>
    <w:rsid w:val="247F542B"/>
    <w:rsid w:val="26080F88"/>
    <w:rsid w:val="26A560DE"/>
    <w:rsid w:val="297A3DB3"/>
    <w:rsid w:val="2A3E70CF"/>
    <w:rsid w:val="2B400C25"/>
    <w:rsid w:val="2C7219A3"/>
    <w:rsid w:val="2C93008C"/>
    <w:rsid w:val="2D7B23E8"/>
    <w:rsid w:val="2F104DB2"/>
    <w:rsid w:val="301B3A0F"/>
    <w:rsid w:val="305361EB"/>
    <w:rsid w:val="310D5F56"/>
    <w:rsid w:val="322F032F"/>
    <w:rsid w:val="32F1158B"/>
    <w:rsid w:val="332046E0"/>
    <w:rsid w:val="343E75A1"/>
    <w:rsid w:val="35EF2360"/>
    <w:rsid w:val="3801161A"/>
    <w:rsid w:val="38822C7E"/>
    <w:rsid w:val="396808F7"/>
    <w:rsid w:val="3A5E69D2"/>
    <w:rsid w:val="3B0B29B1"/>
    <w:rsid w:val="3D184F04"/>
    <w:rsid w:val="3EF711ED"/>
    <w:rsid w:val="4195647D"/>
    <w:rsid w:val="47370CD6"/>
    <w:rsid w:val="495207BF"/>
    <w:rsid w:val="4D165BB4"/>
    <w:rsid w:val="50DB26D2"/>
    <w:rsid w:val="52EB3E8C"/>
    <w:rsid w:val="54D6707D"/>
    <w:rsid w:val="57EE75AE"/>
    <w:rsid w:val="59EA768B"/>
    <w:rsid w:val="5B237C9F"/>
    <w:rsid w:val="5CC26E3C"/>
    <w:rsid w:val="5D2107A8"/>
    <w:rsid w:val="5EBF0A9A"/>
    <w:rsid w:val="64420839"/>
    <w:rsid w:val="651B5EE5"/>
    <w:rsid w:val="65407426"/>
    <w:rsid w:val="657D42CC"/>
    <w:rsid w:val="679037CD"/>
    <w:rsid w:val="697138CB"/>
    <w:rsid w:val="6BAE515B"/>
    <w:rsid w:val="6BDD334B"/>
    <w:rsid w:val="6C881F22"/>
    <w:rsid w:val="6E3F653F"/>
    <w:rsid w:val="6E547FD5"/>
    <w:rsid w:val="7080032A"/>
    <w:rsid w:val="70944F44"/>
    <w:rsid w:val="746E1286"/>
    <w:rsid w:val="763C5112"/>
    <w:rsid w:val="773439AB"/>
    <w:rsid w:val="77E83BA5"/>
    <w:rsid w:val="7CAE0CF9"/>
    <w:rsid w:val="7D853842"/>
    <w:rsid w:val="7DE553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uiPriority w:val="0"/>
    <w:pPr>
      <w:keepNext/>
      <w:keepLines/>
      <w:spacing w:before="340" w:beforeLines="0" w:after="330" w:afterLines="0" w:line="576" w:lineRule="auto"/>
      <w:outlineLvl w:val="0"/>
    </w:pPr>
    <w:rPr>
      <w:b/>
      <w:bCs/>
      <w:kern w:val="44"/>
      <w:sz w:val="44"/>
      <w:szCs w:val="44"/>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qFormat/>
    <w:uiPriority w:val="99"/>
    <w:pPr>
      <w:jc w:val="center"/>
    </w:pPr>
    <w:rPr>
      <w:rFonts w:eastAsia="黑体"/>
      <w:sz w:val="36"/>
      <w:szCs w:val="20"/>
    </w:rPr>
  </w:style>
  <w:style w:type="paragraph" w:styleId="5">
    <w:name w:val="annotation text"/>
    <w:basedOn w:val="1"/>
    <w:qFormat/>
    <w:uiPriority w:val="0"/>
    <w:pPr>
      <w:jc w:val="left"/>
    </w:pPr>
  </w:style>
  <w:style w:type="paragraph" w:styleId="6">
    <w:name w:val="Balloon Text"/>
    <w:basedOn w:val="1"/>
    <w:link w:val="15"/>
    <w:qFormat/>
    <w:uiPriority w:val="0"/>
    <w:rPr>
      <w:kern w:val="2"/>
      <w:sz w:val="18"/>
      <w:szCs w:val="18"/>
    </w:rPr>
  </w:style>
  <w:style w:type="paragraph" w:styleId="7">
    <w:name w:val="footer"/>
    <w:basedOn w:val="1"/>
    <w:link w:val="16"/>
    <w:qFormat/>
    <w:uiPriority w:val="0"/>
    <w:pPr>
      <w:tabs>
        <w:tab w:val="center" w:pos="4153"/>
        <w:tab w:val="right" w:pos="8306"/>
      </w:tabs>
      <w:snapToGrid w:val="0"/>
      <w:jc w:val="left"/>
    </w:pPr>
    <w:rPr>
      <w:kern w:val="2"/>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kern w:val="2"/>
      <w:sz w:val="18"/>
      <w:szCs w:val="18"/>
    </w:rPr>
  </w:style>
  <w:style w:type="paragraph" w:styleId="9">
    <w:name w:val="footnote text"/>
    <w:basedOn w:val="1"/>
    <w:qFormat/>
    <w:uiPriority w:val="0"/>
    <w:pPr>
      <w:snapToGrid w:val="0"/>
      <w:jc w:val="left"/>
    </w:pPr>
    <w:rPr>
      <w:sz w:val="18"/>
    </w:rPr>
  </w:style>
  <w:style w:type="character" w:styleId="12">
    <w:name w:val="FollowedHyperlink"/>
    <w:qFormat/>
    <w:uiPriority w:val="0"/>
    <w:rPr>
      <w:color w:val="800080"/>
      <w:u w:val="single"/>
    </w:rPr>
  </w:style>
  <w:style w:type="character" w:styleId="13">
    <w:name w:val="Hyperlink"/>
    <w:qFormat/>
    <w:uiPriority w:val="0"/>
    <w:rPr>
      <w:color w:val="0000FF"/>
      <w:u w:val="single"/>
    </w:rPr>
  </w:style>
  <w:style w:type="character" w:styleId="14">
    <w:name w:val="footnote reference"/>
    <w:basedOn w:val="11"/>
    <w:qFormat/>
    <w:uiPriority w:val="0"/>
    <w:rPr>
      <w:vertAlign w:val="superscript"/>
    </w:rPr>
  </w:style>
  <w:style w:type="character" w:customStyle="1" w:styleId="15">
    <w:name w:val="批注框文本 Char Char"/>
    <w:basedOn w:val="11"/>
    <w:link w:val="6"/>
    <w:qFormat/>
    <w:uiPriority w:val="0"/>
    <w:rPr>
      <w:kern w:val="2"/>
      <w:sz w:val="18"/>
      <w:szCs w:val="18"/>
    </w:rPr>
  </w:style>
  <w:style w:type="character" w:customStyle="1" w:styleId="16">
    <w:name w:val="页脚 Char Char"/>
    <w:link w:val="7"/>
    <w:qFormat/>
    <w:uiPriority w:val="0"/>
    <w:rPr>
      <w:kern w:val="2"/>
      <w:sz w:val="18"/>
      <w:szCs w:val="18"/>
    </w:rPr>
  </w:style>
  <w:style w:type="character" w:customStyle="1" w:styleId="17">
    <w:name w:val="页眉 Char Char"/>
    <w:link w:val="8"/>
    <w:qFormat/>
    <w:uiPriority w:val="0"/>
    <w:rPr>
      <w:kern w:val="2"/>
      <w:sz w:val="18"/>
      <w:szCs w:val="18"/>
    </w:rPr>
  </w:style>
  <w:style w:type="character" w:customStyle="1" w:styleId="18">
    <w:name w:val="font01"/>
    <w:basedOn w:val="11"/>
    <w:qFormat/>
    <w:uiPriority w:val="0"/>
    <w:rPr>
      <w:rFonts w:hint="eastAsia" w:ascii="宋体" w:hAnsi="宋体" w:eastAsia="宋体" w:cs="宋体"/>
      <w:color w:val="000000"/>
      <w:sz w:val="22"/>
      <w:szCs w:val="22"/>
      <w:u w:val="none"/>
    </w:rPr>
  </w:style>
  <w:style w:type="character" w:customStyle="1" w:styleId="19">
    <w:name w:val="font51"/>
    <w:basedOn w:val="11"/>
    <w:qFormat/>
    <w:uiPriority w:val="0"/>
    <w:rPr>
      <w:rFonts w:hint="eastAsia" w:ascii="宋体" w:hAnsi="宋体" w:eastAsia="宋体" w:cs="宋体"/>
      <w:color w:val="000000"/>
      <w:sz w:val="24"/>
      <w:szCs w:val="24"/>
      <w:u w:val="none"/>
    </w:rPr>
  </w:style>
  <w:style w:type="character" w:customStyle="1" w:styleId="20">
    <w:name w:val="font41"/>
    <w:basedOn w:val="11"/>
    <w:qFormat/>
    <w:uiPriority w:val="0"/>
    <w:rPr>
      <w:rFonts w:hint="eastAsia" w:ascii="宋体" w:hAnsi="宋体" w:eastAsia="宋体" w:cs="宋体"/>
      <w:color w:val="000000"/>
      <w:sz w:val="24"/>
      <w:szCs w:val="24"/>
      <w:u w:val="none"/>
    </w:rPr>
  </w:style>
  <w:style w:type="character" w:customStyle="1" w:styleId="21">
    <w:name w:val="font11"/>
    <w:basedOn w:val="11"/>
    <w:qFormat/>
    <w:uiPriority w:val="0"/>
    <w:rPr>
      <w:rFonts w:hint="eastAsia" w:ascii="宋体" w:hAnsi="宋体" w:eastAsia="宋体" w:cs="宋体"/>
      <w:color w:val="000000"/>
      <w:sz w:val="20"/>
      <w:szCs w:val="20"/>
      <w:u w:val="none"/>
    </w:rPr>
  </w:style>
  <w:style w:type="character" w:customStyle="1" w:styleId="22">
    <w:name w:val="font21"/>
    <w:basedOn w:val="11"/>
    <w:qFormat/>
    <w:uiPriority w:val="0"/>
    <w:rPr>
      <w:rFonts w:hint="eastAsia" w:ascii="宋体" w:hAnsi="宋体" w:eastAsia="宋体" w:cs="宋体"/>
      <w:color w:val="000000"/>
      <w:sz w:val="22"/>
      <w:szCs w:val="22"/>
      <w:u w:val="none"/>
    </w:rPr>
  </w:style>
  <w:style w:type="paragraph" w:customStyle="1" w:styleId="23">
    <w:name w:val="标题1"/>
    <w:basedOn w:val="4"/>
    <w:qFormat/>
    <w:uiPriority w:val="0"/>
    <w:pPr>
      <w:spacing w:before="0" w:beforeLines="0" w:after="0" w:afterLines="0" w:line="240" w:lineRule="auto"/>
      <w:jc w:val="center"/>
    </w:pPr>
    <w:rPr>
      <w:rFonts w:ascii="华文中宋" w:hAnsi="华文中宋" w:eastAsia="华文中宋"/>
      <w:sz w:val="36"/>
      <w:szCs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27</Pages>
  <Words>6540</Words>
  <Characters>7803</Characters>
  <Lines>57</Lines>
  <Paragraphs>16</Paragraphs>
  <TotalTime>171</TotalTime>
  <ScaleCrop>false</ScaleCrop>
  <LinksUpToDate>false</LinksUpToDate>
  <CharactersWithSpaces>8101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Administrator</cp:lastModifiedBy>
  <cp:lastPrinted>2018-07-24T10:50:00Z</cp:lastPrinted>
  <dcterms:modified xsi:type="dcterms:W3CDTF">2022-09-10T02:47:04Z</dcterms:modified>
  <dc:title>2020年度</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07AB7EE5E58F4ED7A23C2F292890718E</vt:lpwstr>
  </property>
</Properties>
</file>