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val="en-US" w:eastAsia="zh-CN"/>
        </w:rPr>
        <w:t>许昌市建安区城市管理局</w:t>
      </w:r>
      <w:r>
        <w:rPr>
          <w:rFonts w:hint="eastAsia" w:ascii="黑体" w:hAnsi="黑体" w:eastAsia="黑体" w:cs="黑体"/>
          <w:color w:val="auto"/>
          <w:sz w:val="52"/>
          <w:szCs w:val="52"/>
          <w:highlight w:val="none"/>
          <w:lang w:eastAsia="zh-CN"/>
        </w:rPr>
        <w:t>（本级）</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部门决算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二二</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许昌市建安区城市管理局（本级）</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部门职责</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w:t>
      </w:r>
      <w:r>
        <w:rPr>
          <w:rFonts w:hint="eastAsia" w:ascii="黑体" w:hAnsi="黑体" w:eastAsia="黑体" w:cs="黑体"/>
          <w:color w:val="auto"/>
          <w:sz w:val="32"/>
          <w:szCs w:val="32"/>
          <w:highlight w:val="none"/>
        </w:rPr>
        <w:t>部门决算表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w:t>
      </w:r>
      <w:r>
        <w:rPr>
          <w:rFonts w:hint="eastAsia" w:ascii="黑体" w:hAnsi="黑体" w:eastAsia="黑体" w:cs="黑体"/>
          <w:color w:val="auto"/>
          <w:sz w:val="32"/>
          <w:szCs w:val="32"/>
          <w:highlight w:val="none"/>
        </w:rPr>
        <w:t>部门决算情况说明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八、预算绩效情况说明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九、政府性基金预算财政拨款支出决算情况说明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十一、</w:t>
      </w:r>
      <w:r>
        <w:rPr>
          <w:rFonts w:hint="eastAsia" w:ascii="宋体" w:hAnsi="宋体" w:eastAsia="宋体" w:cs="宋体"/>
          <w:color w:val="auto"/>
          <w:sz w:val="32"/>
          <w:szCs w:val="32"/>
          <w:highlight w:val="none"/>
        </w:rPr>
        <w:t>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十二、国有资产占用情况说明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p>
    <w:p>
      <w:pPr>
        <w:ind w:firstLine="640" w:firstLineChars="200"/>
        <w:jc w:val="left"/>
        <w:rPr>
          <w:rFonts w:ascii="宋体" w:hAnsi="宋体" w:eastAsia="宋体" w:cs="宋体"/>
          <w:color w:val="auto"/>
          <w:sz w:val="32"/>
          <w:szCs w:val="32"/>
          <w:highlight w:val="none"/>
        </w:rPr>
      </w:pP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numPr>
          <w:ilvl w:val="0"/>
          <w:numId w:val="2"/>
        </w:numPr>
        <w:jc w:val="center"/>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许昌市建安区城市管理局</w:t>
      </w:r>
    </w:p>
    <w:p>
      <w:pPr>
        <w:widowControl/>
        <w:numPr>
          <w:ilvl w:val="0"/>
          <w:numId w:val="0"/>
        </w:numPr>
        <w:jc w:val="center"/>
        <w:outlineLvl w:val="0"/>
        <w:rPr>
          <w:rFonts w:hint="eastAsia" w:ascii="黑体" w:hAnsi="宋体" w:eastAsia="黑体" w:cs="宋体"/>
          <w:color w:val="auto"/>
          <w:kern w:val="0"/>
          <w:sz w:val="28"/>
          <w:szCs w:val="28"/>
          <w:highlight w:val="none"/>
          <w:lang w:val="en-US" w:eastAsia="zh-CN"/>
        </w:rPr>
      </w:pPr>
      <w:r>
        <w:rPr>
          <w:rFonts w:hint="eastAsia" w:ascii="黑体" w:hAnsi="黑体" w:eastAsia="黑体" w:cs="黑体"/>
          <w:color w:val="auto"/>
          <w:sz w:val="48"/>
          <w:szCs w:val="48"/>
          <w:highlight w:val="none"/>
          <w:lang w:val="en-US" w:eastAsia="zh-CN"/>
        </w:rPr>
        <w:t>（本级）</w:t>
      </w:r>
      <w:r>
        <w:rPr>
          <w:rFonts w:hint="eastAsia" w:ascii="黑体" w:hAnsi="黑体" w:eastAsia="黑体" w:cs="黑体"/>
          <w:color w:val="auto"/>
          <w:sz w:val="48"/>
          <w:szCs w:val="48"/>
          <w:highlight w:val="none"/>
        </w:rPr>
        <w:t>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一、部门</w:t>
      </w:r>
      <w:r>
        <w:rPr>
          <w:rFonts w:hint="eastAsia" w:ascii="黑体" w:hAnsi="黑体" w:eastAsia="黑体" w:cs="黑体"/>
          <w:bCs/>
          <w:sz w:val="32"/>
          <w:szCs w:val="32"/>
          <w:highlight w:val="none"/>
        </w:rPr>
        <w:t>职责</w:t>
      </w:r>
    </w:p>
    <w:p>
      <w:pPr>
        <w:widowControl/>
        <w:ind w:firstLine="643" w:firstLineChars="200"/>
        <w:jc w:val="left"/>
        <w:outlineLvl w:val="1"/>
        <w:rPr>
          <w:rFonts w:hint="eastAsia" w:ascii="仿宋_GB2312" w:hAnsi="宋体" w:eastAsia="仿宋_GB2312" w:cs="宋体"/>
          <w:b/>
          <w:bCs/>
          <w:kern w:val="0"/>
          <w:sz w:val="32"/>
          <w:szCs w:val="32"/>
          <w:highlight w:val="none"/>
          <w:lang w:val="en-US" w:eastAsia="zh-CN"/>
        </w:rPr>
      </w:pPr>
      <w:r>
        <w:rPr>
          <w:rFonts w:hint="eastAsia" w:ascii="仿宋_GB2312" w:hAnsi="宋体" w:eastAsia="仿宋_GB2312" w:cs="宋体"/>
          <w:b/>
          <w:bCs/>
          <w:kern w:val="0"/>
          <w:sz w:val="32"/>
          <w:szCs w:val="32"/>
          <w:highlight w:val="none"/>
          <w:lang w:val="en-US" w:eastAsia="zh-CN"/>
        </w:rPr>
        <w:t>1.主要职责</w:t>
      </w:r>
    </w:p>
    <w:p>
      <w:pPr>
        <w:adjustRightInd w:val="0"/>
        <w:snapToGrid w:val="0"/>
        <w:spacing w:line="360" w:lineRule="auto"/>
        <w:ind w:firstLine="640" w:firstLineChars="200"/>
        <w:rPr>
          <w:rFonts w:hint="eastAsia" w:ascii="仿宋" w:hAnsi="仿宋" w:eastAsia="仿宋" w:cs="仿宋_GB2312"/>
          <w:color w:val="000000"/>
          <w:sz w:val="32"/>
          <w:szCs w:val="32"/>
        </w:rPr>
      </w:pPr>
      <w:r>
        <w:rPr>
          <w:rFonts w:hint="eastAsia" w:ascii="仿宋_GB2312" w:hAnsi="仿宋_GB2312" w:eastAsia="仿宋_GB2312" w:cs="仿宋_GB2312"/>
          <w:sz w:val="32"/>
          <w:szCs w:val="32"/>
        </w:rPr>
        <w:t>（一）</w:t>
      </w:r>
      <w:r>
        <w:rPr>
          <w:rFonts w:hint="eastAsia" w:ascii="仿宋" w:hAnsi="仿宋" w:eastAsia="仿宋" w:cs="仿宋_GB2312"/>
          <w:color w:val="000000"/>
          <w:sz w:val="32"/>
          <w:szCs w:val="32"/>
        </w:rPr>
        <w:t>负责城区市容市貌管理、夜市及露天烧烤的日常监管;负责城区门店牌匾的审批和监管;负责城区的户外广告、建筑物立面装修和城市家具的属地日常监管。</w:t>
      </w:r>
    </w:p>
    <w:p>
      <w:pPr>
        <w:adjustRightInd w:val="0"/>
        <w:snapToGrid w:val="0"/>
        <w:spacing w:line="360" w:lineRule="auto"/>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二）</w:t>
      </w:r>
      <w:r>
        <w:rPr>
          <w:rFonts w:hint="eastAsia" w:ascii="仿宋" w:hAnsi="仿宋" w:eastAsia="仿宋" w:cs="仿宋_GB2312"/>
          <w:color w:val="000000"/>
          <w:sz w:val="32"/>
          <w:szCs w:val="32"/>
        </w:rPr>
        <w:t>负责城区环境卫生管理工作;负责城区内道路、地下通道、桥梁、人行天桥、广场游园、绿化带内的清扫保洁工作;负责城区内生活垃圾的收运和建筑垃圾的日常监管工作;负责城区内公厕、垃圾中转站及果皮箱等环卫基础设施的建设和设置管理。</w:t>
      </w:r>
    </w:p>
    <w:p>
      <w:pPr>
        <w:adjustRightInd w:val="0"/>
        <w:snapToGrid w:val="0"/>
        <w:spacing w:line="360" w:lineRule="auto"/>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三）</w:t>
      </w:r>
      <w:r>
        <w:rPr>
          <w:rFonts w:hint="eastAsia" w:ascii="仿宋" w:hAnsi="仿宋" w:eastAsia="仿宋" w:cs="仿宋_GB2312"/>
          <w:color w:val="000000"/>
          <w:sz w:val="32"/>
          <w:szCs w:val="32"/>
        </w:rPr>
        <w:t>负责数字城管系统二、三级平台建设，发挥数字城管的监督指挥效能，完成市级数字化平台派遣的各项任务。</w:t>
      </w:r>
    </w:p>
    <w:p>
      <w:pPr>
        <w:adjustRightInd w:val="0"/>
        <w:snapToGrid w:val="0"/>
        <w:spacing w:line="360" w:lineRule="auto"/>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四）</w:t>
      </w:r>
      <w:r>
        <w:rPr>
          <w:rFonts w:hint="eastAsia" w:ascii="仿宋" w:hAnsi="仿宋" w:eastAsia="仿宋" w:cs="仿宋_GB2312"/>
          <w:color w:val="000000"/>
          <w:sz w:val="32"/>
          <w:szCs w:val="32"/>
        </w:rPr>
        <w:t>负责城区内夜景亮化工作的组织实施、管理维护。</w:t>
      </w:r>
    </w:p>
    <w:p>
      <w:pPr>
        <w:adjustRightInd w:val="0"/>
        <w:snapToGrid w:val="0"/>
        <w:spacing w:line="360" w:lineRule="auto"/>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五）</w:t>
      </w:r>
      <w:r>
        <w:rPr>
          <w:rFonts w:hint="eastAsia" w:ascii="仿宋" w:hAnsi="仿宋" w:eastAsia="仿宋" w:cs="仿宋_GB2312"/>
          <w:color w:val="000000"/>
          <w:sz w:val="32"/>
          <w:szCs w:val="32"/>
        </w:rPr>
        <w:t>负责城区内园林绿化项目的组织实施;负责城区内园林绿化的管理养护。</w:t>
      </w:r>
    </w:p>
    <w:p>
      <w:pPr>
        <w:adjustRightInd w:val="0"/>
        <w:snapToGrid w:val="0"/>
        <w:spacing w:line="360" w:lineRule="auto"/>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六）</w:t>
      </w:r>
      <w:r>
        <w:rPr>
          <w:rFonts w:hint="eastAsia" w:ascii="仿宋" w:hAnsi="仿宋" w:eastAsia="仿宋" w:cs="仿宋_GB2312"/>
          <w:color w:val="000000"/>
          <w:sz w:val="32"/>
          <w:szCs w:val="32"/>
        </w:rPr>
        <w:t>负责城市管理及综合执法的业务培训、综合考核、法律法规普及和宣传教育工作。</w:t>
      </w:r>
    </w:p>
    <w:p>
      <w:pPr>
        <w:adjustRightInd w:val="0"/>
        <w:snapToGrid w:val="0"/>
        <w:spacing w:line="360" w:lineRule="auto"/>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七）</w:t>
      </w:r>
      <w:r>
        <w:rPr>
          <w:rFonts w:hint="eastAsia" w:ascii="仿宋" w:hAnsi="仿宋" w:eastAsia="仿宋" w:cs="仿宋_GB2312"/>
          <w:color w:val="000000"/>
          <w:sz w:val="32"/>
          <w:szCs w:val="32"/>
        </w:rPr>
        <w:t>协助市级城市管理部门做好建筑垃圾、生活垃圾的清运处置管理及处理费征收工作。</w:t>
      </w:r>
    </w:p>
    <w:p>
      <w:pPr>
        <w:adjustRightInd w:val="0"/>
        <w:snapToGrid w:val="0"/>
        <w:spacing w:line="360" w:lineRule="auto"/>
        <w:ind w:firstLine="640" w:firstLineChars="200"/>
        <w:rPr>
          <w:rFonts w:hint="eastAsia" w:ascii="仿宋_GB2312" w:hAnsi="仿宋_GB2312" w:eastAsia="仿宋_GB2312" w:cs="仿宋_GB2312"/>
          <w:b/>
          <w:bCs/>
          <w:sz w:val="32"/>
          <w:szCs w:val="32"/>
        </w:rPr>
      </w:pPr>
      <w:r>
        <w:rPr>
          <w:rFonts w:hint="eastAsia" w:ascii="仿宋" w:hAnsi="仿宋" w:eastAsia="仿宋" w:cs="仿宋_GB2312"/>
          <w:color w:val="000000"/>
          <w:sz w:val="32"/>
          <w:szCs w:val="32"/>
        </w:rPr>
        <w:t>完成上级部门及区委、区政府交办的其他事项。乡镇(街道)负责落实辖区内城市管理各项任务，确保城市管理工作在基层一线得到有效落实。社区作为基层群众性自治组织，负责动员辖区居民、群众和单位参与城市管理，协助做好辖区内城市管理工作。</w:t>
      </w:r>
    </w:p>
    <w:p>
      <w:pPr>
        <w:pStyle w:val="2"/>
        <w:ind w:firstLine="643" w:firstLineChars="200"/>
        <w:jc w:val="left"/>
        <w:rPr>
          <w:rFonts w:hint="default" w:ascii="仿宋_GB2312" w:hAnsi="宋体" w:eastAsia="仿宋_GB2312" w:cs="宋体"/>
          <w:b/>
          <w:bCs/>
          <w:kern w:val="0"/>
          <w:sz w:val="32"/>
          <w:szCs w:val="32"/>
          <w:highlight w:val="none"/>
          <w:lang w:val="en-US" w:eastAsia="zh-CN"/>
        </w:rPr>
      </w:pPr>
      <w:r>
        <w:rPr>
          <w:rFonts w:hint="eastAsia" w:ascii="仿宋_GB2312" w:hAnsi="宋体" w:eastAsia="仿宋_GB2312" w:cs="宋体"/>
          <w:b/>
          <w:bCs/>
          <w:kern w:val="0"/>
          <w:sz w:val="32"/>
          <w:szCs w:val="32"/>
          <w:highlight w:val="none"/>
          <w:lang w:val="en-US" w:eastAsia="zh-CN"/>
        </w:rPr>
        <w:t>2.人员构成情况</w:t>
      </w:r>
    </w:p>
    <w:p>
      <w:pPr>
        <w:adjustRightInd w:val="0"/>
        <w:snapToGrid w:val="0"/>
        <w:spacing w:line="360" w:lineRule="auto"/>
        <w:ind w:firstLine="640" w:firstLineChars="200"/>
        <w:rPr>
          <w:rFonts w:hint="default" w:ascii="仿宋_GB2312" w:hAnsi="宋体" w:eastAsia="仿宋_GB2312" w:cs="宋体"/>
          <w:kern w:val="0"/>
          <w:sz w:val="32"/>
          <w:szCs w:val="32"/>
          <w:highlight w:val="none"/>
          <w:lang w:val="en-US" w:eastAsia="zh-CN"/>
        </w:rPr>
      </w:pPr>
      <w:r>
        <w:rPr>
          <w:rFonts w:hint="eastAsia" w:ascii="仿宋_GB2312" w:hAnsi="仿宋_GB2312" w:eastAsia="仿宋_GB2312" w:cs="仿宋_GB2312"/>
          <w:sz w:val="32"/>
          <w:szCs w:val="32"/>
          <w:lang w:val="en-US" w:eastAsia="zh-CN"/>
        </w:rPr>
        <w:t>许昌市建安区城市管理局共有编制12名，其中：行政编制8名（公务员编制5名，工勤编制3名），事业编制4名（管理岗位4名，专业技术岗位0名，工勤岗位0名）。现有在职人数26人，离退休人数3人。</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widowControl/>
        <w:ind w:firstLine="640" w:firstLineChars="200"/>
        <w:jc w:val="both"/>
        <w:rPr>
          <w:rFonts w:hint="eastAsia" w:ascii="仿宋" w:hAnsi="仿宋" w:eastAsia="仿宋" w:cs="仿宋_GB2312"/>
          <w:color w:val="000000"/>
          <w:sz w:val="32"/>
          <w:szCs w:val="32"/>
        </w:rPr>
      </w:pPr>
      <w:r>
        <w:rPr>
          <w:rFonts w:hint="eastAsia" w:ascii="仿宋_GB2312" w:hAnsi="仿宋_GB2312" w:eastAsia="仿宋_GB2312" w:cs="仿宋_GB2312"/>
          <w:sz w:val="32"/>
          <w:szCs w:val="32"/>
          <w:highlight w:val="none"/>
          <w:lang w:val="en-US" w:eastAsia="zh-CN"/>
        </w:rPr>
        <w:t>许昌市建安区城市管理局单位</w:t>
      </w:r>
      <w:r>
        <w:rPr>
          <w:rFonts w:hint="eastAsia" w:ascii="仿宋_GB2312" w:hAnsi="仿宋_GB2312" w:eastAsia="仿宋_GB2312" w:cs="仿宋_GB2312"/>
          <w:sz w:val="32"/>
          <w:szCs w:val="32"/>
          <w:highlight w:val="none"/>
        </w:rPr>
        <w:t>隶属于</w:t>
      </w:r>
      <w:r>
        <w:rPr>
          <w:rFonts w:hint="eastAsia" w:ascii="仿宋_GB2312" w:hAnsi="仿宋_GB2312" w:eastAsia="仿宋_GB2312" w:cs="仿宋_GB2312"/>
          <w:sz w:val="32"/>
          <w:szCs w:val="32"/>
          <w:highlight w:val="none"/>
          <w:lang w:val="en-US" w:eastAsia="zh-CN"/>
        </w:rPr>
        <w:t>许昌市建安区城市管理局部门</w:t>
      </w:r>
      <w:r>
        <w:rPr>
          <w:rFonts w:hint="eastAsia" w:ascii="仿宋_GB2312" w:hAnsi="仿宋_GB2312" w:eastAsia="仿宋_GB2312" w:cs="仿宋_GB2312"/>
          <w:color w:val="auto"/>
          <w:sz w:val="32"/>
          <w:szCs w:val="32"/>
          <w:highlight w:val="none"/>
        </w:rPr>
        <w:t>管理，</w:t>
      </w:r>
      <w:r>
        <w:rPr>
          <w:rFonts w:hint="eastAsia" w:ascii="仿宋_GB2312" w:hAnsi="仿宋_GB2312" w:eastAsia="仿宋_GB2312" w:cs="仿宋_GB2312"/>
          <w:sz w:val="32"/>
          <w:szCs w:val="32"/>
          <w:highlight w:val="none"/>
        </w:rPr>
        <w:t>内设科室</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个，包括：</w:t>
      </w:r>
      <w:r>
        <w:rPr>
          <w:rFonts w:hint="eastAsia" w:ascii="仿宋" w:hAnsi="仿宋" w:eastAsia="仿宋" w:cs="仿宋_GB2312"/>
          <w:color w:val="000000"/>
          <w:sz w:val="32"/>
          <w:szCs w:val="32"/>
          <w:highlight w:val="none"/>
        </w:rPr>
        <w:t>机关办公室（含党组办公室）、市容环境卫生管理股（政务服务股）、政策法规股、建</w:t>
      </w:r>
      <w:r>
        <w:rPr>
          <w:rFonts w:hint="eastAsia" w:ascii="仿宋" w:hAnsi="仿宋" w:eastAsia="仿宋" w:cs="仿宋_GB2312"/>
          <w:color w:val="000000"/>
          <w:sz w:val="32"/>
          <w:szCs w:val="32"/>
        </w:rPr>
        <w:t>筑垃圾管理股。</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 w:eastAsia="仿宋_GB2312"/>
          <w:sz w:val="32"/>
          <w:szCs w:val="32"/>
          <w:highlight w:val="none"/>
        </w:rPr>
        <w:t>许昌市</w:t>
      </w:r>
      <w:r>
        <w:rPr>
          <w:rFonts w:hint="eastAsia" w:ascii="仿宋_GB2312" w:hAnsi="仿宋" w:eastAsia="仿宋_GB2312"/>
          <w:sz w:val="32"/>
          <w:szCs w:val="32"/>
          <w:highlight w:val="none"/>
          <w:lang w:eastAsia="zh-CN"/>
        </w:rPr>
        <w:t>建安区</w:t>
      </w:r>
      <w:r>
        <w:rPr>
          <w:rFonts w:hint="eastAsia" w:ascii="仿宋_GB2312" w:hAnsi="仿宋" w:eastAsia="仿宋_GB2312"/>
          <w:sz w:val="32"/>
          <w:szCs w:val="32"/>
          <w:highlight w:val="none"/>
          <w:lang w:val="en-US" w:eastAsia="zh-CN"/>
        </w:rPr>
        <w:t>城市管理</w:t>
      </w:r>
      <w:r>
        <w:rPr>
          <w:rFonts w:hint="eastAsia" w:ascii="仿宋_GB2312" w:hAnsi="仿宋" w:eastAsia="仿宋_GB2312"/>
          <w:sz w:val="32"/>
          <w:szCs w:val="32"/>
          <w:highlight w:val="none"/>
          <w:lang w:eastAsia="zh-CN"/>
        </w:rPr>
        <w:t>局</w:t>
      </w:r>
      <w:r>
        <w:rPr>
          <w:rFonts w:hint="eastAsia" w:ascii="仿宋_GB2312" w:hAnsi="仿宋_GB2312" w:eastAsia="仿宋_GB2312" w:cs="仿宋_GB2312"/>
          <w:kern w:val="0"/>
          <w:sz w:val="32"/>
          <w:szCs w:val="32"/>
          <w:highlight w:val="none"/>
        </w:rPr>
        <w:t>部门决算包括本级决算。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pStyle w:val="2"/>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w:t>
      </w:r>
      <w:r>
        <w:rPr>
          <w:rFonts w:hint="eastAsia" w:ascii="黑体" w:hAnsi="黑体" w:eastAsia="黑体" w:cs="黑体"/>
          <w:color w:val="auto"/>
          <w:sz w:val="48"/>
          <w:szCs w:val="48"/>
          <w:highlight w:val="none"/>
        </w:rPr>
        <w:t>部门决算表</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tbl>
      <w:tblPr>
        <w:tblStyle w:val="10"/>
        <w:tblW w:w="12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20"/>
        <w:gridCol w:w="743"/>
        <w:gridCol w:w="1241"/>
        <w:gridCol w:w="3980"/>
        <w:gridCol w:w="743"/>
        <w:gridCol w:w="1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2855"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部门：许昌市建安区城市管理局（本级）</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5,786.35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auto"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auto"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auto"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5,786.35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5,801.85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6"/>
            <w:tcBorders>
              <w:top w:val="single" w:color="auto"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pPr>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2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3113"/>
        <w:gridCol w:w="1667"/>
        <w:gridCol w:w="1639"/>
        <w:gridCol w:w="1238"/>
        <w:gridCol w:w="996"/>
        <w:gridCol w:w="1054"/>
        <w:gridCol w:w="1122"/>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2780" w:type="dxa"/>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部门：许昌市建安区城市管理局（本级）</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8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4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8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1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0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6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5,786.35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5,786.35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2,058.90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2,058.90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2,058.90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3,722.83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3,722.83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3,372.40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3,372.40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hint="eastAsia" w:ascii="仿宋_GB2312" w:hAnsi="仿宋_GB2312" w:eastAsia="仿宋_GB2312" w:cs="仿宋_GB2312"/>
          <w:color w:val="auto"/>
          <w:sz w:val="32"/>
          <w:szCs w:val="32"/>
          <w:highlight w:val="none"/>
        </w:rPr>
      </w:pPr>
    </w:p>
    <w:tbl>
      <w:tblPr>
        <w:tblStyle w:val="10"/>
        <w:tblW w:w="14048" w:type="dxa"/>
        <w:tblInd w:w="-30" w:type="dxa"/>
        <w:tblLayout w:type="fixed"/>
        <w:tblCellMar>
          <w:top w:w="0" w:type="dxa"/>
          <w:left w:w="0" w:type="dxa"/>
          <w:bottom w:w="0" w:type="dxa"/>
          <w:right w:w="0" w:type="dxa"/>
        </w:tblCellMar>
      </w:tblPr>
      <w:tblGrid>
        <w:gridCol w:w="725"/>
        <w:gridCol w:w="251"/>
        <w:gridCol w:w="141"/>
        <w:gridCol w:w="90"/>
        <w:gridCol w:w="204"/>
        <w:gridCol w:w="1440"/>
        <w:gridCol w:w="601"/>
        <w:gridCol w:w="691"/>
        <w:gridCol w:w="187"/>
        <w:gridCol w:w="562"/>
        <w:gridCol w:w="1030"/>
        <w:gridCol w:w="210"/>
        <w:gridCol w:w="233"/>
        <w:gridCol w:w="721"/>
        <w:gridCol w:w="847"/>
        <w:gridCol w:w="336"/>
        <w:gridCol w:w="1053"/>
        <w:gridCol w:w="413"/>
        <w:gridCol w:w="184"/>
        <w:gridCol w:w="254"/>
        <w:gridCol w:w="362"/>
        <w:gridCol w:w="957"/>
        <w:gridCol w:w="44"/>
        <w:gridCol w:w="434"/>
        <w:gridCol w:w="107"/>
        <w:gridCol w:w="1035"/>
        <w:gridCol w:w="876"/>
        <w:gridCol w:w="28"/>
        <w:gridCol w:w="32"/>
      </w:tblGrid>
      <w:tr>
        <w:tblPrEx>
          <w:tblCellMar>
            <w:top w:w="0" w:type="dxa"/>
            <w:left w:w="0" w:type="dxa"/>
            <w:bottom w:w="0" w:type="dxa"/>
            <w:right w:w="0" w:type="dxa"/>
          </w:tblCellMar>
        </w:tblPrEx>
        <w:trPr>
          <w:trHeight w:val="435" w:hRule="atLeast"/>
        </w:trPr>
        <w:tc>
          <w:tcPr>
            <w:tcW w:w="13988" w:type="dxa"/>
            <w:gridSpan w:val="27"/>
            <w:tcMar>
              <w:top w:w="15" w:type="dxa"/>
              <w:left w:w="15" w:type="dxa"/>
              <w:right w:w="15" w:type="dxa"/>
            </w:tcMar>
            <w:vAlign w:val="center"/>
          </w:tcPr>
          <w:p>
            <w:pPr>
              <w:widowControl/>
              <w:jc w:val="center"/>
              <w:textAlignment w:val="center"/>
            </w:pPr>
            <w:r>
              <w:rPr>
                <w:rFonts w:hint="eastAsia" w:ascii="华文中宋" w:hAnsi="华文中宋" w:eastAsia="华文中宋" w:cs="华文中宋"/>
                <w:color w:val="000000"/>
                <w:kern w:val="0"/>
                <w:sz w:val="32"/>
                <w:szCs w:val="32"/>
                <w:lang w:bidi="ar"/>
              </w:rPr>
              <w:t>支出决算表</w:t>
            </w:r>
          </w:p>
        </w:tc>
        <w:tc>
          <w:tcPr>
            <w:tcW w:w="60" w:type="dxa"/>
            <w:gridSpan w:val="2"/>
            <w:vAlign w:val="top"/>
          </w:tcPr>
          <w:p>
            <w:pPr>
              <w:snapToGrid w:val="0"/>
              <w:rPr>
                <w:rFonts w:hint="eastAsia" w:ascii="宋体" w:hAnsi="宋体" w:cs="宋体"/>
                <w:color w:val="000000"/>
                <w:sz w:val="20"/>
                <w:szCs w:val="20"/>
              </w:rPr>
            </w:pPr>
          </w:p>
        </w:tc>
      </w:tr>
      <w:tr>
        <w:tblPrEx>
          <w:tblCellMar>
            <w:top w:w="0" w:type="dxa"/>
            <w:left w:w="0" w:type="dxa"/>
            <w:bottom w:w="0" w:type="dxa"/>
            <w:right w:w="0" w:type="dxa"/>
          </w:tblCellMar>
        </w:tblPrEx>
        <w:trPr>
          <w:trHeight w:val="285" w:hRule="atLeast"/>
        </w:trPr>
        <w:tc>
          <w:tcPr>
            <w:tcW w:w="1117" w:type="dxa"/>
            <w:gridSpan w:val="3"/>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90" w:type="dxa"/>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1644" w:type="dxa"/>
            <w:gridSpan w:val="2"/>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1479" w:type="dxa"/>
            <w:gridSpan w:val="3"/>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1802" w:type="dxa"/>
            <w:gridSpan w:val="3"/>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1801" w:type="dxa"/>
            <w:gridSpan w:val="3"/>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1802" w:type="dxa"/>
            <w:gridSpan w:val="3"/>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1801" w:type="dxa"/>
            <w:gridSpan w:val="5"/>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2452" w:type="dxa"/>
            <w:gridSpan w:val="4"/>
            <w:shd w:val="clear" w:color="auto" w:fill="FFFFFF"/>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lang w:bidi="ar"/>
              </w:rPr>
              <w:t>公开03表</w:t>
            </w:r>
          </w:p>
        </w:tc>
        <w:tc>
          <w:tcPr>
            <w:tcW w:w="60" w:type="dxa"/>
            <w:gridSpan w:val="2"/>
            <w:vAlign w:val="top"/>
          </w:tcPr>
          <w:p>
            <w:pPr>
              <w:snapToGrid w:val="0"/>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trHeight w:val="300" w:hRule="atLeast"/>
        </w:trPr>
        <w:tc>
          <w:tcPr>
            <w:tcW w:w="2851" w:type="dxa"/>
            <w:gridSpan w:val="6"/>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r>
              <w:rPr>
                <w:rFonts w:hint="eastAsia" w:ascii="宋体" w:hAnsi="宋体" w:cs="宋体"/>
                <w:color w:val="000000"/>
                <w:kern w:val="0"/>
                <w:sz w:val="20"/>
                <w:szCs w:val="20"/>
                <w:lang w:bidi="ar"/>
              </w:rPr>
              <w:t>部门：许昌市建安区城市管理局</w:t>
            </w:r>
          </w:p>
        </w:tc>
        <w:tc>
          <w:tcPr>
            <w:tcW w:w="1479" w:type="dxa"/>
            <w:gridSpan w:val="3"/>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1802" w:type="dxa"/>
            <w:gridSpan w:val="3"/>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1801" w:type="dxa"/>
            <w:gridSpan w:val="3"/>
            <w:shd w:val="clear" w:color="auto" w:fill="FFFFFF"/>
            <w:tcMar>
              <w:top w:w="15" w:type="dxa"/>
              <w:left w:w="15" w:type="dxa"/>
              <w:right w:w="15" w:type="dxa"/>
            </w:tcMar>
            <w:vAlign w:val="center"/>
          </w:tcPr>
          <w:p>
            <w:pPr>
              <w:snapToGrid w:val="0"/>
              <w:jc w:val="center"/>
              <w:rPr>
                <w:rFonts w:hint="eastAsia" w:ascii="宋体" w:hAnsi="宋体" w:cs="宋体"/>
                <w:color w:val="000000"/>
                <w:sz w:val="20"/>
                <w:szCs w:val="20"/>
              </w:rPr>
            </w:pPr>
          </w:p>
        </w:tc>
        <w:tc>
          <w:tcPr>
            <w:tcW w:w="1802" w:type="dxa"/>
            <w:gridSpan w:val="3"/>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1801" w:type="dxa"/>
            <w:gridSpan w:val="5"/>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2452" w:type="dxa"/>
            <w:gridSpan w:val="4"/>
            <w:shd w:val="clear" w:color="auto" w:fill="FFFFFF"/>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lang w:bidi="ar"/>
              </w:rPr>
              <w:t>单位：万元</w:t>
            </w:r>
          </w:p>
        </w:tc>
        <w:tc>
          <w:tcPr>
            <w:tcW w:w="60" w:type="dxa"/>
            <w:gridSpan w:val="2"/>
            <w:vAlign w:val="top"/>
          </w:tcPr>
          <w:p>
            <w:pPr>
              <w:snapToGrid w:val="0"/>
              <w:rPr>
                <w:rFonts w:hint="eastAsia" w:ascii="宋体" w:hAnsi="宋体" w:cs="宋体"/>
                <w:color w:val="000000"/>
                <w:kern w:val="0"/>
                <w:sz w:val="20"/>
                <w:szCs w:val="20"/>
                <w:lang w:bidi="ar"/>
              </w:rPr>
            </w:pPr>
          </w:p>
        </w:tc>
      </w:tr>
      <w:tr>
        <w:tblPrEx>
          <w:tblCellMar>
            <w:top w:w="15" w:type="dxa"/>
            <w:left w:w="15" w:type="dxa"/>
            <w:bottom w:w="0" w:type="dxa"/>
            <w:right w:w="15" w:type="dxa"/>
          </w:tblCellMar>
        </w:tblPrEx>
        <w:trPr>
          <w:trHeight w:val="450" w:hRule="atLeast"/>
        </w:trPr>
        <w:tc>
          <w:tcPr>
            <w:tcW w:w="2851" w:type="dxa"/>
            <w:gridSpan w:val="6"/>
            <w:tcBorders>
              <w:top w:val="single" w:color="000000" w:sz="8" w:space="0"/>
              <w:left w:val="single" w:color="000000" w:sz="8" w:space="0"/>
              <w:bottom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项    目</w:t>
            </w:r>
          </w:p>
        </w:tc>
        <w:tc>
          <w:tcPr>
            <w:tcW w:w="2041"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本年支出合计</w:t>
            </w:r>
          </w:p>
        </w:tc>
        <w:tc>
          <w:tcPr>
            <w:tcW w:w="1473"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基本支出</w:t>
            </w:r>
          </w:p>
        </w:tc>
        <w:tc>
          <w:tcPr>
            <w:tcW w:w="1904"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项目支出</w:t>
            </w:r>
          </w:p>
        </w:tc>
        <w:tc>
          <w:tcPr>
            <w:tcW w:w="1904"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上缴上级支出</w:t>
            </w:r>
          </w:p>
        </w:tc>
        <w:tc>
          <w:tcPr>
            <w:tcW w:w="1904" w:type="dxa"/>
            <w:gridSpan w:val="5"/>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经营支出</w:t>
            </w:r>
          </w:p>
        </w:tc>
        <w:tc>
          <w:tcPr>
            <w:tcW w:w="1971" w:type="dxa"/>
            <w:gridSpan w:val="4"/>
            <w:vMerge w:val="restart"/>
            <w:tcBorders>
              <w:top w:val="single" w:color="000000" w:sz="8" w:space="0"/>
              <w:left w:val="single" w:color="000000" w:sz="4" w:space="0"/>
              <w:bottom w:val="single" w:color="000000" w:sz="4" w:space="0"/>
              <w:right w:val="single" w:color="000000" w:sz="8"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对附属单位补助支出</w:t>
            </w:r>
          </w:p>
        </w:tc>
      </w:tr>
      <w:tr>
        <w:tblPrEx>
          <w:tblCellMar>
            <w:top w:w="15" w:type="dxa"/>
            <w:left w:w="15" w:type="dxa"/>
            <w:bottom w:w="0" w:type="dxa"/>
            <w:right w:w="15" w:type="dxa"/>
          </w:tblCellMar>
        </w:tblPrEx>
        <w:trPr>
          <w:trHeight w:val="450" w:hRule="atLeast"/>
        </w:trPr>
        <w:tc>
          <w:tcPr>
            <w:tcW w:w="976" w:type="dxa"/>
            <w:gridSpan w:val="2"/>
            <w:vMerge w:val="restart"/>
            <w:tcBorders>
              <w:top w:val="single" w:color="000000" w:sz="4" w:space="0"/>
              <w:left w:val="single" w:color="000000" w:sz="8" w:space="0"/>
              <w:bottom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功能分类</w:t>
            </w:r>
          </w:p>
          <w:p>
            <w:pPr>
              <w:widowControl/>
              <w:jc w:val="center"/>
              <w:textAlignment w:val="center"/>
            </w:pPr>
            <w:r>
              <w:rPr>
                <w:rFonts w:hint="eastAsia" w:ascii="宋体" w:hAnsi="宋体" w:cs="宋体"/>
                <w:color w:val="000000"/>
                <w:kern w:val="0"/>
                <w:sz w:val="20"/>
                <w:szCs w:val="20"/>
                <w:lang w:bidi="ar"/>
              </w:rPr>
              <w:t>科目编码</w:t>
            </w:r>
          </w:p>
        </w:tc>
        <w:tc>
          <w:tcPr>
            <w:tcW w:w="1875"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科目名称</w:t>
            </w:r>
          </w:p>
        </w:tc>
        <w:tc>
          <w:tcPr>
            <w:tcW w:w="2041"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cs="宋体"/>
                <w:color w:val="000000"/>
                <w:sz w:val="20"/>
                <w:szCs w:val="20"/>
              </w:rPr>
            </w:pPr>
          </w:p>
        </w:tc>
        <w:tc>
          <w:tcPr>
            <w:tcW w:w="1473"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cs="宋体"/>
                <w:color w:val="000000"/>
                <w:sz w:val="20"/>
                <w:szCs w:val="20"/>
              </w:rPr>
            </w:pPr>
          </w:p>
        </w:tc>
        <w:tc>
          <w:tcPr>
            <w:tcW w:w="1904"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cs="宋体"/>
                <w:color w:val="000000"/>
                <w:sz w:val="20"/>
                <w:szCs w:val="20"/>
              </w:rPr>
            </w:pPr>
          </w:p>
        </w:tc>
        <w:tc>
          <w:tcPr>
            <w:tcW w:w="1904"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cs="宋体"/>
                <w:color w:val="000000"/>
                <w:sz w:val="20"/>
                <w:szCs w:val="20"/>
              </w:rPr>
            </w:pPr>
          </w:p>
        </w:tc>
        <w:tc>
          <w:tcPr>
            <w:tcW w:w="1904"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cs="宋体"/>
                <w:color w:val="000000"/>
                <w:sz w:val="20"/>
                <w:szCs w:val="20"/>
              </w:rPr>
            </w:pPr>
          </w:p>
        </w:tc>
        <w:tc>
          <w:tcPr>
            <w:tcW w:w="1971" w:type="dxa"/>
            <w:gridSpan w:val="4"/>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snapToGrid w:val="0"/>
              <w:jc w:val="center"/>
              <w:rPr>
                <w:rFonts w:hint="eastAsia" w:ascii="宋体" w:hAnsi="宋体" w:cs="宋体"/>
                <w:color w:val="000000"/>
                <w:sz w:val="20"/>
                <w:szCs w:val="20"/>
              </w:rPr>
            </w:pPr>
          </w:p>
        </w:tc>
      </w:tr>
      <w:tr>
        <w:tblPrEx>
          <w:tblCellMar>
            <w:top w:w="15" w:type="dxa"/>
            <w:left w:w="15" w:type="dxa"/>
            <w:bottom w:w="0" w:type="dxa"/>
            <w:right w:w="15" w:type="dxa"/>
          </w:tblCellMar>
        </w:tblPrEx>
        <w:trPr>
          <w:trHeight w:val="450" w:hRule="atLeast"/>
        </w:trPr>
        <w:tc>
          <w:tcPr>
            <w:tcW w:w="976" w:type="dxa"/>
            <w:gridSpan w:val="2"/>
            <w:vMerge w:val="continue"/>
            <w:tcBorders>
              <w:top w:val="single" w:color="000000" w:sz="4" w:space="0"/>
              <w:left w:val="single" w:color="000000" w:sz="8" w:space="0"/>
              <w:bottom w:val="single" w:color="000000" w:sz="4" w:space="0"/>
            </w:tcBorders>
            <w:shd w:val="clear" w:color="auto" w:fill="FFFFFF"/>
            <w:vAlign w:val="center"/>
          </w:tcPr>
          <w:p>
            <w:pPr>
              <w:snapToGrid w:val="0"/>
              <w:jc w:val="center"/>
              <w:rPr>
                <w:rFonts w:hint="eastAsia" w:ascii="宋体" w:hAnsi="宋体" w:cs="宋体"/>
                <w:color w:val="000000"/>
                <w:sz w:val="20"/>
                <w:szCs w:val="20"/>
              </w:rPr>
            </w:pPr>
          </w:p>
        </w:tc>
        <w:tc>
          <w:tcPr>
            <w:tcW w:w="1875"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cs="宋体"/>
                <w:color w:val="000000"/>
                <w:sz w:val="20"/>
                <w:szCs w:val="20"/>
              </w:rPr>
            </w:pPr>
          </w:p>
        </w:tc>
        <w:tc>
          <w:tcPr>
            <w:tcW w:w="2041"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cs="宋体"/>
                <w:color w:val="000000"/>
                <w:sz w:val="20"/>
                <w:szCs w:val="20"/>
              </w:rPr>
            </w:pPr>
          </w:p>
        </w:tc>
        <w:tc>
          <w:tcPr>
            <w:tcW w:w="1473"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cs="宋体"/>
                <w:color w:val="000000"/>
                <w:sz w:val="20"/>
                <w:szCs w:val="20"/>
              </w:rPr>
            </w:pPr>
          </w:p>
        </w:tc>
        <w:tc>
          <w:tcPr>
            <w:tcW w:w="1904"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cs="宋体"/>
                <w:color w:val="000000"/>
                <w:sz w:val="20"/>
                <w:szCs w:val="20"/>
              </w:rPr>
            </w:pPr>
          </w:p>
        </w:tc>
        <w:tc>
          <w:tcPr>
            <w:tcW w:w="1904"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cs="宋体"/>
                <w:color w:val="000000"/>
                <w:sz w:val="20"/>
                <w:szCs w:val="20"/>
              </w:rPr>
            </w:pPr>
          </w:p>
        </w:tc>
        <w:tc>
          <w:tcPr>
            <w:tcW w:w="1904"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cs="宋体"/>
                <w:color w:val="000000"/>
                <w:sz w:val="20"/>
                <w:szCs w:val="20"/>
              </w:rPr>
            </w:pPr>
          </w:p>
        </w:tc>
        <w:tc>
          <w:tcPr>
            <w:tcW w:w="1971" w:type="dxa"/>
            <w:gridSpan w:val="4"/>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snapToGrid w:val="0"/>
              <w:jc w:val="center"/>
              <w:rPr>
                <w:rFonts w:hint="eastAsia" w:ascii="宋体" w:hAnsi="宋体" w:cs="宋体"/>
                <w:color w:val="000000"/>
                <w:sz w:val="20"/>
                <w:szCs w:val="20"/>
              </w:rPr>
            </w:pPr>
          </w:p>
        </w:tc>
      </w:tr>
      <w:tr>
        <w:tblPrEx>
          <w:tblCellMar>
            <w:top w:w="15" w:type="dxa"/>
            <w:left w:w="15" w:type="dxa"/>
            <w:bottom w:w="0" w:type="dxa"/>
            <w:right w:w="15" w:type="dxa"/>
          </w:tblCellMar>
        </w:tblPrEx>
        <w:trPr>
          <w:trHeight w:val="23" w:hRule="atLeast"/>
        </w:trPr>
        <w:tc>
          <w:tcPr>
            <w:tcW w:w="2851" w:type="dxa"/>
            <w:gridSpan w:val="6"/>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栏次</w:t>
            </w:r>
          </w:p>
        </w:tc>
        <w:tc>
          <w:tcPr>
            <w:tcW w:w="20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1</w:t>
            </w:r>
          </w:p>
        </w:tc>
        <w:tc>
          <w:tcPr>
            <w:tcW w:w="14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2</w:t>
            </w: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3</w:t>
            </w: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4</w:t>
            </w: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5</w:t>
            </w:r>
          </w:p>
        </w:tc>
        <w:tc>
          <w:tcPr>
            <w:tcW w:w="1971" w:type="dxa"/>
            <w:gridSpan w:val="4"/>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6</w:t>
            </w:r>
          </w:p>
        </w:tc>
      </w:tr>
      <w:tr>
        <w:tblPrEx>
          <w:tblCellMar>
            <w:top w:w="15" w:type="dxa"/>
            <w:left w:w="15" w:type="dxa"/>
            <w:bottom w:w="0" w:type="dxa"/>
            <w:right w:w="15" w:type="dxa"/>
          </w:tblCellMar>
        </w:tblPrEx>
        <w:trPr>
          <w:trHeight w:val="23" w:hRule="atLeast"/>
        </w:trPr>
        <w:tc>
          <w:tcPr>
            <w:tcW w:w="2851" w:type="dxa"/>
            <w:gridSpan w:val="6"/>
            <w:tcBorders>
              <w:left w:val="single" w:color="000000" w:sz="8"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合计</w:t>
            </w:r>
          </w:p>
        </w:tc>
        <w:tc>
          <w:tcPr>
            <w:tcW w:w="204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b/>
                <w:i w:val="0"/>
                <w:color w:val="000000"/>
                <w:kern w:val="0"/>
                <w:sz w:val="22"/>
                <w:szCs w:val="22"/>
                <w:u w:val="none"/>
                <w:lang w:val="en-US" w:eastAsia="zh-CN" w:bidi="ar"/>
              </w:rPr>
              <w:t>16,947.86</w:t>
            </w: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b/>
                <w:i w:val="0"/>
                <w:color w:val="000000"/>
                <w:kern w:val="0"/>
                <w:sz w:val="22"/>
                <w:szCs w:val="22"/>
                <w:u w:val="none"/>
                <w:lang w:val="en-US" w:eastAsia="zh-CN" w:bidi="ar"/>
              </w:rPr>
              <w:t>5,665.82</w:t>
            </w:r>
          </w:p>
        </w:tc>
        <w:tc>
          <w:tcPr>
            <w:tcW w:w="19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b/>
                <w:i w:val="0"/>
                <w:color w:val="000000"/>
                <w:kern w:val="0"/>
                <w:sz w:val="22"/>
                <w:szCs w:val="22"/>
                <w:u w:val="none"/>
                <w:lang w:val="en-US" w:eastAsia="zh-CN" w:bidi="ar"/>
              </w:rPr>
              <w:t>11,282.04</w:t>
            </w:r>
          </w:p>
        </w:tc>
        <w:tc>
          <w:tcPr>
            <w:tcW w:w="190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b/>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一般公共服务支出</w:t>
            </w:r>
          </w:p>
        </w:tc>
        <w:tc>
          <w:tcPr>
            <w:tcW w:w="204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44.76</w:t>
            </w: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44.76</w:t>
            </w:r>
          </w:p>
        </w:tc>
        <w:tc>
          <w:tcPr>
            <w:tcW w:w="19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20132</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组织事务</w:t>
            </w:r>
          </w:p>
        </w:tc>
        <w:tc>
          <w:tcPr>
            <w:tcW w:w="204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4.84</w:t>
            </w: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4.84</w:t>
            </w:r>
          </w:p>
        </w:tc>
        <w:tc>
          <w:tcPr>
            <w:tcW w:w="19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2013201</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行政运行</w:t>
            </w:r>
          </w:p>
        </w:tc>
        <w:tc>
          <w:tcPr>
            <w:tcW w:w="204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4.84</w:t>
            </w: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4.84</w:t>
            </w:r>
          </w:p>
        </w:tc>
        <w:tc>
          <w:tcPr>
            <w:tcW w:w="19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20133</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宣传事务</w:t>
            </w:r>
          </w:p>
        </w:tc>
        <w:tc>
          <w:tcPr>
            <w:tcW w:w="204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39.92</w:t>
            </w: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39.92</w:t>
            </w:r>
          </w:p>
        </w:tc>
        <w:tc>
          <w:tcPr>
            <w:tcW w:w="19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2013301</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行政运行</w:t>
            </w:r>
          </w:p>
        </w:tc>
        <w:tc>
          <w:tcPr>
            <w:tcW w:w="204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39.92</w:t>
            </w: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39.92</w:t>
            </w:r>
          </w:p>
        </w:tc>
        <w:tc>
          <w:tcPr>
            <w:tcW w:w="19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208</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社会保障和就业支出</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267.36</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267.36</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20805</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行政事业单位养老支出</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267.36</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267.36</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2080502</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事业单位离退休</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2.95</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2.95</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211</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节能环保支出</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264.42</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264.42</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21103</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污染防治</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5,422.35</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5,422.35</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2110301</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大气</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190.75</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190.75</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21104</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自然生态保护</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190.75</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190.75</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2110402</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农村环境保护</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5,231.60</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5,231.60</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城乡社区支出</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5,231.60</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5,231.60</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21201</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城乡社区管理事务</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9,623.39</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5,353.69</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4,269.69</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2120101</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行政运行</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2,426.84</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2,426.84</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2120104</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城管执法</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322.39</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322.39</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2120199</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其他城乡社区管理事务支出</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1,958.54</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1,958.54</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21203</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城乡社区公共设施</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145.90</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145.90</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2120399</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其他城乡社区公共设施支出</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255.83</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255.83</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21205</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城乡社区环境卫生</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255.83</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255.83</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2120501</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城乡社区环境卫生</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6,940.72</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2,926.86</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4,013.86</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213</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农林水支出</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6,940.72</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2,926.86</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4,013.86</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21301</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农业农村</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1,590.00</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1,590.00</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976" w:type="dxa"/>
            <w:gridSpan w:val="2"/>
            <w:tcBorders>
              <w:top w:val="single" w:color="000000" w:sz="4" w:space="0"/>
              <w:left w:val="single" w:color="000000" w:sz="8" w:space="0"/>
              <w:bottom w:val="single" w:color="000000" w:sz="8"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2130199</w:t>
            </w:r>
          </w:p>
        </w:tc>
        <w:tc>
          <w:tcPr>
            <w:tcW w:w="1875" w:type="dxa"/>
            <w:gridSpan w:val="4"/>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 xml:space="preserve">  其他农业农村支出</w:t>
            </w:r>
          </w:p>
        </w:tc>
        <w:tc>
          <w:tcPr>
            <w:tcW w:w="2041"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1,590.00</w:t>
            </w:r>
          </w:p>
        </w:tc>
        <w:tc>
          <w:tcPr>
            <w:tcW w:w="1473"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3"/>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1,590.00</w:t>
            </w:r>
          </w:p>
        </w:tc>
        <w:tc>
          <w:tcPr>
            <w:tcW w:w="1904" w:type="dxa"/>
            <w:gridSpan w:val="4"/>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04" w:type="dxa"/>
            <w:gridSpan w:val="5"/>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971" w:type="dxa"/>
            <w:gridSpan w:val="4"/>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30" w:hRule="atLeast"/>
        </w:trPr>
        <w:tc>
          <w:tcPr>
            <w:tcW w:w="13988" w:type="dxa"/>
            <w:gridSpan w:val="27"/>
            <w:tcBorders>
              <w:top w:val="single" w:color="000000" w:sz="8" w:space="0"/>
            </w:tcBorders>
            <w:tcMar>
              <w:top w:w="15" w:type="dxa"/>
              <w:left w:w="15" w:type="dxa"/>
              <w:right w:w="15" w:type="dxa"/>
            </w:tcMar>
            <w:vAlign w:val="center"/>
          </w:tcPr>
          <w:p>
            <w:pPr>
              <w:widowControl/>
              <w:jc w:val="left"/>
              <w:textAlignment w:val="center"/>
            </w:pPr>
            <w:r>
              <w:rPr>
                <w:rFonts w:hint="eastAsia" w:ascii="宋体" w:hAnsi="宋体" w:cs="宋体"/>
                <w:color w:val="000000"/>
                <w:kern w:val="0"/>
                <w:sz w:val="20"/>
                <w:szCs w:val="20"/>
                <w:lang w:bidi="ar"/>
              </w:rPr>
              <w:t>注：本表反映部门本年度各项支出情况。本表金额转换为万元时，因四舍五入可能存在尾差。</w:t>
            </w:r>
          </w:p>
        </w:tc>
        <w:tc>
          <w:tcPr>
            <w:tcW w:w="60" w:type="dxa"/>
            <w:gridSpan w:val="2"/>
            <w:vAlign w:val="top"/>
          </w:tcPr>
          <w:p>
            <w:pPr>
              <w:snapToGrid w:val="0"/>
              <w:rPr>
                <w:rFonts w:hint="eastAsia" w:ascii="华文中宋" w:hAnsi="华文中宋" w:eastAsia="华文中宋" w:cs="华文中宋"/>
                <w:color w:val="000000"/>
                <w:kern w:val="0"/>
                <w:sz w:val="32"/>
                <w:szCs w:val="32"/>
                <w:lang w:bidi="ar"/>
              </w:rPr>
            </w:pPr>
          </w:p>
        </w:tc>
      </w:tr>
      <w:tr>
        <w:tblPrEx>
          <w:tblCellMar>
            <w:top w:w="0" w:type="dxa"/>
            <w:left w:w="0" w:type="dxa"/>
            <w:bottom w:w="0" w:type="dxa"/>
            <w:right w:w="0" w:type="dxa"/>
          </w:tblCellMar>
        </w:tblPrEx>
        <w:trPr>
          <w:trHeight w:val="360" w:hRule="atLeast"/>
        </w:trPr>
        <w:tc>
          <w:tcPr>
            <w:tcW w:w="13988" w:type="dxa"/>
            <w:gridSpan w:val="27"/>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lang w:bidi="ar"/>
              </w:rPr>
            </w:pPr>
          </w:p>
          <w:p>
            <w:pPr>
              <w:widowControl/>
              <w:jc w:val="center"/>
              <w:textAlignment w:val="center"/>
              <w:rPr>
                <w:rFonts w:hint="eastAsia" w:ascii="华文中宋" w:hAnsi="华文中宋" w:eastAsia="华文中宋" w:cs="华文中宋"/>
                <w:color w:val="000000"/>
                <w:kern w:val="0"/>
                <w:sz w:val="32"/>
                <w:szCs w:val="32"/>
                <w:lang w:bidi="ar"/>
              </w:rPr>
            </w:pPr>
          </w:p>
          <w:p>
            <w:pPr>
              <w:widowControl/>
              <w:jc w:val="center"/>
              <w:textAlignment w:val="center"/>
              <w:rPr>
                <w:rFonts w:hint="eastAsia" w:ascii="华文中宋" w:hAnsi="华文中宋" w:eastAsia="华文中宋" w:cs="华文中宋"/>
                <w:color w:val="000000"/>
                <w:kern w:val="0"/>
                <w:sz w:val="32"/>
                <w:szCs w:val="32"/>
                <w:lang w:bidi="ar"/>
              </w:rPr>
            </w:pPr>
          </w:p>
          <w:p>
            <w:pPr>
              <w:widowControl/>
              <w:jc w:val="center"/>
              <w:textAlignment w:val="center"/>
            </w:pPr>
            <w:r>
              <w:rPr>
                <w:rFonts w:hint="eastAsia" w:ascii="华文中宋" w:hAnsi="华文中宋" w:eastAsia="华文中宋" w:cs="华文中宋"/>
                <w:color w:val="000000"/>
                <w:kern w:val="0"/>
                <w:sz w:val="32"/>
                <w:szCs w:val="32"/>
                <w:lang w:bidi="ar"/>
              </w:rPr>
              <w:t>财政拨款收入支出决算总表</w:t>
            </w:r>
          </w:p>
        </w:tc>
        <w:tc>
          <w:tcPr>
            <w:tcW w:w="60" w:type="dxa"/>
            <w:gridSpan w:val="2"/>
            <w:vAlign w:val="top"/>
          </w:tcPr>
          <w:p>
            <w:pPr>
              <w:snapToGrid w:val="0"/>
              <w:rPr>
                <w:rFonts w:hint="eastAsia" w:ascii="宋体" w:hAnsi="宋体" w:cs="宋体"/>
                <w:color w:val="000000"/>
                <w:sz w:val="20"/>
                <w:szCs w:val="20"/>
              </w:rPr>
            </w:pPr>
          </w:p>
        </w:tc>
      </w:tr>
      <w:tr>
        <w:tblPrEx>
          <w:tblCellMar>
            <w:top w:w="0" w:type="dxa"/>
            <w:left w:w="0" w:type="dxa"/>
            <w:bottom w:w="0" w:type="dxa"/>
            <w:right w:w="0" w:type="dxa"/>
          </w:tblCellMar>
        </w:tblPrEx>
        <w:trPr>
          <w:trHeight w:val="199" w:hRule="atLeast"/>
        </w:trPr>
        <w:tc>
          <w:tcPr>
            <w:tcW w:w="3452" w:type="dxa"/>
            <w:gridSpan w:val="7"/>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1440" w:type="dxa"/>
            <w:gridSpan w:val="3"/>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1030" w:type="dxa"/>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3400" w:type="dxa"/>
            <w:gridSpan w:val="6"/>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597" w:type="dxa"/>
            <w:gridSpan w:val="2"/>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1573" w:type="dxa"/>
            <w:gridSpan w:val="3"/>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478" w:type="dxa"/>
            <w:gridSpan w:val="2"/>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2018" w:type="dxa"/>
            <w:gridSpan w:val="3"/>
            <w:shd w:val="clear" w:color="auto" w:fill="FFFFFF"/>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lang w:bidi="ar"/>
              </w:rPr>
              <w:t>公开04表</w:t>
            </w:r>
          </w:p>
        </w:tc>
        <w:tc>
          <w:tcPr>
            <w:tcW w:w="60" w:type="dxa"/>
            <w:gridSpan w:val="2"/>
            <w:vAlign w:val="top"/>
          </w:tcPr>
          <w:p>
            <w:pPr>
              <w:snapToGrid w:val="0"/>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trHeight w:val="300" w:hRule="atLeast"/>
        </w:trPr>
        <w:tc>
          <w:tcPr>
            <w:tcW w:w="3452" w:type="dxa"/>
            <w:gridSpan w:val="7"/>
            <w:shd w:val="clear" w:color="auto" w:fill="FFFFFF"/>
            <w:tcMar>
              <w:top w:w="15" w:type="dxa"/>
              <w:left w:w="15" w:type="dxa"/>
              <w:right w:w="15" w:type="dxa"/>
            </w:tcMar>
            <w:vAlign w:val="center"/>
          </w:tcPr>
          <w:p>
            <w:pPr>
              <w:widowControl/>
              <w:jc w:val="left"/>
              <w:textAlignment w:val="center"/>
            </w:pPr>
            <w:r>
              <w:rPr>
                <w:rFonts w:hint="eastAsia" w:ascii="宋体" w:hAnsi="宋体" w:cs="宋体"/>
                <w:color w:val="000000"/>
                <w:kern w:val="0"/>
                <w:sz w:val="20"/>
                <w:szCs w:val="20"/>
                <w:lang w:bidi="ar"/>
              </w:rPr>
              <w:t>部门：许昌市建安区城市管理局</w:t>
            </w:r>
          </w:p>
        </w:tc>
        <w:tc>
          <w:tcPr>
            <w:tcW w:w="1440" w:type="dxa"/>
            <w:gridSpan w:val="3"/>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1030" w:type="dxa"/>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3400" w:type="dxa"/>
            <w:gridSpan w:val="6"/>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597" w:type="dxa"/>
            <w:gridSpan w:val="2"/>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1573" w:type="dxa"/>
            <w:gridSpan w:val="3"/>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478" w:type="dxa"/>
            <w:gridSpan w:val="2"/>
            <w:shd w:val="clear" w:color="auto" w:fill="FFFFFF"/>
            <w:tcMar>
              <w:top w:w="15" w:type="dxa"/>
              <w:left w:w="15" w:type="dxa"/>
              <w:right w:w="15" w:type="dxa"/>
            </w:tcMar>
            <w:vAlign w:val="center"/>
          </w:tcPr>
          <w:p>
            <w:pPr>
              <w:snapToGrid w:val="0"/>
              <w:jc w:val="right"/>
              <w:rPr>
                <w:rFonts w:hint="eastAsia" w:ascii="宋体" w:hAnsi="宋体" w:cs="宋体"/>
                <w:color w:val="000000"/>
                <w:sz w:val="20"/>
                <w:szCs w:val="20"/>
              </w:rPr>
            </w:pPr>
          </w:p>
        </w:tc>
        <w:tc>
          <w:tcPr>
            <w:tcW w:w="2018" w:type="dxa"/>
            <w:gridSpan w:val="3"/>
            <w:shd w:val="clear" w:color="auto" w:fill="FFFFFF"/>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lang w:bidi="ar"/>
              </w:rPr>
              <w:t>单位：万元</w:t>
            </w:r>
          </w:p>
        </w:tc>
        <w:tc>
          <w:tcPr>
            <w:tcW w:w="60" w:type="dxa"/>
            <w:gridSpan w:val="2"/>
            <w:vAlign w:val="top"/>
          </w:tcPr>
          <w:p>
            <w:pPr>
              <w:snapToGrid w:val="0"/>
              <w:rPr>
                <w:rFonts w:hint="eastAsia" w:ascii="宋体" w:hAnsi="宋体" w:cs="宋体"/>
                <w:color w:val="000000"/>
                <w:kern w:val="0"/>
                <w:sz w:val="20"/>
                <w:szCs w:val="20"/>
                <w:lang w:bidi="ar"/>
              </w:rPr>
            </w:pPr>
          </w:p>
        </w:tc>
      </w:tr>
      <w:tr>
        <w:tblPrEx>
          <w:tblCellMar>
            <w:top w:w="15" w:type="dxa"/>
            <w:left w:w="15" w:type="dxa"/>
            <w:bottom w:w="0" w:type="dxa"/>
            <w:right w:w="15" w:type="dxa"/>
          </w:tblCellMar>
        </w:tblPrEx>
        <w:trPr>
          <w:gridAfter w:val="1"/>
          <w:wAfter w:w="32" w:type="dxa"/>
          <w:trHeight w:val="402" w:hRule="atLeast"/>
        </w:trPr>
        <w:tc>
          <w:tcPr>
            <w:tcW w:w="5922" w:type="dxa"/>
            <w:gridSpan w:val="11"/>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收入</w:t>
            </w:r>
          </w:p>
        </w:tc>
        <w:tc>
          <w:tcPr>
            <w:tcW w:w="8094" w:type="dxa"/>
            <w:gridSpan w:val="17"/>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支出</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项    目</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行次</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金额</w:t>
            </w:r>
          </w:p>
        </w:tc>
        <w:tc>
          <w:tcPr>
            <w:tcW w:w="34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项    目</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行次</w:t>
            </w: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合计</w:t>
            </w:r>
          </w:p>
        </w:tc>
        <w:tc>
          <w:tcPr>
            <w:tcW w:w="162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一般公共预算财政拨款</w:t>
            </w:r>
          </w:p>
        </w:tc>
        <w:tc>
          <w:tcPr>
            <w:tcW w:w="936" w:type="dxa"/>
            <w:gridSpan w:val="3"/>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pPr>
            <w:r>
              <w:rPr>
                <w:rFonts w:hint="eastAsia" w:ascii="宋体" w:hAnsi="宋体" w:cs="宋体"/>
                <w:color w:val="000000"/>
                <w:kern w:val="0"/>
                <w:sz w:val="20"/>
                <w:szCs w:val="20"/>
                <w:lang w:bidi="ar"/>
              </w:rPr>
              <w:t>政府性基金预算财政拨款</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栏    次</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cs="宋体"/>
                <w:color w:val="000000"/>
                <w:sz w:val="20"/>
                <w:szCs w:val="20"/>
              </w:rPr>
            </w:pP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1</w:t>
            </w:r>
          </w:p>
        </w:tc>
        <w:tc>
          <w:tcPr>
            <w:tcW w:w="34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栏    次</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cs="宋体"/>
                <w:color w:val="000000"/>
                <w:sz w:val="20"/>
                <w:szCs w:val="20"/>
              </w:rPr>
            </w:pPr>
          </w:p>
        </w:tc>
        <w:tc>
          <w:tcPr>
            <w:tcW w:w="15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2</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3</w:t>
            </w:r>
          </w:p>
        </w:tc>
        <w:tc>
          <w:tcPr>
            <w:tcW w:w="936" w:type="dxa"/>
            <w:gridSpan w:val="3"/>
            <w:tcBorders>
              <w:top w:val="single" w:color="000000" w:sz="4" w:space="0"/>
              <w:left w:val="single" w:color="000000" w:sz="4" w:space="0"/>
              <w:bottom w:val="single" w:color="000000" w:sz="4" w:space="0"/>
              <w:right w:val="single" w:color="000000" w:sz="8"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4</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cs="宋体"/>
                <w:color w:val="000000"/>
                <w:kern w:val="0"/>
                <w:sz w:val="20"/>
                <w:szCs w:val="20"/>
                <w:lang w:bidi="ar"/>
              </w:rPr>
              <w:t>一、一般公共预算财政拨款</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1</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17,042.38</w:t>
            </w:r>
          </w:p>
        </w:tc>
        <w:tc>
          <w:tcPr>
            <w:tcW w:w="34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pPr>
            <w:r>
              <w:rPr>
                <w:rFonts w:hint="eastAsia" w:ascii="宋体" w:hAnsi="宋体" w:cs="宋体"/>
                <w:color w:val="000000"/>
                <w:kern w:val="0"/>
                <w:sz w:val="20"/>
                <w:szCs w:val="20"/>
                <w:lang w:bidi="ar"/>
              </w:rPr>
              <w:t>一、一般公共服务支出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33</w:t>
            </w:r>
          </w:p>
        </w:tc>
        <w:tc>
          <w:tcPr>
            <w:tcW w:w="1573" w:type="dxa"/>
            <w:gridSpan w:val="3"/>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44.76</w:t>
            </w:r>
          </w:p>
        </w:tc>
        <w:tc>
          <w:tcPr>
            <w:tcW w:w="1620" w:type="dxa"/>
            <w:gridSpan w:val="4"/>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44.76</w:t>
            </w:r>
          </w:p>
        </w:tc>
        <w:tc>
          <w:tcPr>
            <w:tcW w:w="936" w:type="dxa"/>
            <w:gridSpan w:val="3"/>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pPr>
            <w:r>
              <w:rPr>
                <w:rFonts w:hint="eastAsia" w:ascii="宋体" w:hAnsi="宋体" w:cs="宋体"/>
                <w:color w:val="000000"/>
                <w:kern w:val="0"/>
                <w:sz w:val="20"/>
                <w:szCs w:val="20"/>
                <w:lang w:bidi="ar"/>
              </w:rPr>
              <w:t>二、政府性基金预算财政拨款</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2</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34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pPr>
            <w:r>
              <w:rPr>
                <w:rFonts w:hint="eastAsia" w:ascii="宋体" w:hAnsi="宋体" w:cs="宋体"/>
                <w:color w:val="000000"/>
                <w:kern w:val="0"/>
                <w:sz w:val="20"/>
                <w:szCs w:val="20"/>
                <w:lang w:bidi="ar"/>
              </w:rPr>
              <w:t>二、外交支出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34</w:t>
            </w:r>
          </w:p>
        </w:tc>
        <w:tc>
          <w:tcPr>
            <w:tcW w:w="1573" w:type="dxa"/>
            <w:gridSpan w:val="3"/>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FFFFFF"/>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3</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34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pPr>
            <w:r>
              <w:rPr>
                <w:rFonts w:hint="eastAsia" w:ascii="宋体" w:hAnsi="宋体" w:cs="宋体"/>
                <w:color w:val="000000"/>
                <w:kern w:val="0"/>
                <w:sz w:val="20"/>
                <w:szCs w:val="20"/>
                <w:lang w:bidi="ar"/>
              </w:rPr>
              <w:t>三、国防支出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35</w:t>
            </w:r>
          </w:p>
        </w:tc>
        <w:tc>
          <w:tcPr>
            <w:tcW w:w="1573" w:type="dxa"/>
            <w:gridSpan w:val="3"/>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FFFFFF"/>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4</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pPr>
            <w:r>
              <w:rPr>
                <w:rFonts w:hint="eastAsia" w:ascii="宋体" w:hAnsi="宋体" w:cs="宋体"/>
                <w:color w:val="000000"/>
                <w:kern w:val="0"/>
                <w:sz w:val="20"/>
                <w:szCs w:val="20"/>
                <w:lang w:bidi="ar"/>
              </w:rPr>
              <w:t>四、公共安全支出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36</w:t>
            </w:r>
          </w:p>
        </w:tc>
        <w:tc>
          <w:tcPr>
            <w:tcW w:w="1573" w:type="dxa"/>
            <w:gridSpan w:val="3"/>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FFFFFF"/>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5</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pPr>
            <w:r>
              <w:rPr>
                <w:rFonts w:hint="eastAsia" w:ascii="宋体" w:hAnsi="宋体" w:cs="宋体"/>
                <w:color w:val="000000"/>
                <w:kern w:val="0"/>
                <w:sz w:val="20"/>
                <w:szCs w:val="20"/>
                <w:lang w:bidi="ar"/>
              </w:rPr>
              <w:t>五、教育支出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37</w:t>
            </w:r>
          </w:p>
        </w:tc>
        <w:tc>
          <w:tcPr>
            <w:tcW w:w="1573" w:type="dxa"/>
            <w:gridSpan w:val="3"/>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FFFFFF"/>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6</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pPr>
            <w:r>
              <w:rPr>
                <w:rFonts w:hint="eastAsia" w:ascii="宋体" w:hAnsi="宋体" w:cs="宋体"/>
                <w:color w:val="000000"/>
                <w:kern w:val="0"/>
                <w:sz w:val="20"/>
                <w:szCs w:val="20"/>
                <w:lang w:bidi="ar"/>
              </w:rPr>
              <w:t>六、科学技术支出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38</w:t>
            </w:r>
          </w:p>
        </w:tc>
        <w:tc>
          <w:tcPr>
            <w:tcW w:w="1573" w:type="dxa"/>
            <w:gridSpan w:val="3"/>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FFFFFF"/>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7</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宋体" w:hAnsi="宋体" w:cs="宋体"/>
                <w:color w:val="000000"/>
                <w:kern w:val="0"/>
                <w:sz w:val="22"/>
                <w:lang w:bidi="ar"/>
              </w:rPr>
              <w:t>七、文化旅游体育与传媒支出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39</w:t>
            </w:r>
          </w:p>
        </w:tc>
        <w:tc>
          <w:tcPr>
            <w:tcW w:w="1573" w:type="dxa"/>
            <w:gridSpan w:val="3"/>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8</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八、社会保障和就业支出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40</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267.36</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267.36</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rPr>
            </w:pPr>
            <w:r>
              <w:rPr>
                <w:rFonts w:hint="eastAsia" w:ascii="宋体" w:hAnsi="宋体" w:cs="宋体"/>
                <w:color w:val="000000"/>
                <w:kern w:val="0"/>
                <w:sz w:val="20"/>
                <w:szCs w:val="20"/>
                <w:lang w:bidi="ar"/>
              </w:rPr>
              <w:t>9</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九、卫生健康支出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41</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rPr>
            </w:pPr>
            <w:r>
              <w:rPr>
                <w:rFonts w:hint="eastAsia" w:ascii="宋体" w:hAnsi="宋体" w:cs="宋体"/>
                <w:color w:val="000000"/>
                <w:kern w:val="0"/>
                <w:sz w:val="20"/>
                <w:szCs w:val="20"/>
                <w:lang w:bidi="ar"/>
              </w:rPr>
              <w:t>10</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十、节能环保支出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42</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5,283.22</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5,283.22</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十一、城乡社区支出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43</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9,623.39</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9,623.39</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十二、农林水支出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44</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1,590.00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1,590.00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十三、交通运输支出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十四、资源勘探工业信息等支出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46</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十五、商业服务业等支出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47</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十六、金融支出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48</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十七、援助其他地区支出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49</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十八、自然资源海洋气象等支出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十九、住房保障支出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51</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二十、粮油物资储备支出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52</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二十一、国有资本经营预算支出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53</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二十二、灾害防治及应急管理支出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54</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二十三、其他支出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55</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二十四、债务还本支出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56</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二十五、债务付息支出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57</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cs="宋体"/>
                <w:color w:val="000000"/>
                <w:sz w:val="20"/>
                <w:szCs w:val="20"/>
              </w:rPr>
            </w:pP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二十六、抗疫特别国债安排的支出</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58</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b/>
                <w:color w:val="000000"/>
                <w:kern w:val="0"/>
                <w:sz w:val="20"/>
                <w:szCs w:val="20"/>
                <w:lang w:bidi="ar"/>
              </w:rPr>
              <w:t>本年收入合计</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rPr>
              <w:t>27</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17,042.38</w:t>
            </w: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center"/>
              <w:textAlignment w:val="center"/>
            </w:pPr>
            <w:r>
              <w:rPr>
                <w:rFonts w:hint="eastAsia" w:ascii="宋体" w:hAnsi="宋体" w:cs="宋体"/>
                <w:b/>
                <w:color w:val="000000"/>
                <w:kern w:val="0"/>
                <w:sz w:val="20"/>
                <w:szCs w:val="20"/>
                <w:lang w:bidi="ar"/>
              </w:rPr>
              <w:t>本年支出合计</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59</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16,808.73</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16,808.73</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b/>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0"/>
                <w:szCs w:val="20"/>
                <w:lang w:bidi="ar"/>
              </w:rPr>
              <w:t>年初财政拨款结转和结余</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rPr>
              <w:t>28</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192.75</w:t>
            </w:r>
          </w:p>
        </w:tc>
        <w:tc>
          <w:tcPr>
            <w:tcW w:w="3400" w:type="dxa"/>
            <w:gridSpan w:val="6"/>
            <w:tcBorders>
              <w:top w:val="single" w:color="000000" w:sz="4" w:space="0"/>
              <w:left w:val="single" w:color="000000" w:sz="4" w:space="0"/>
              <w:bottom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0"/>
                <w:szCs w:val="20"/>
                <w:lang w:bidi="ar"/>
              </w:rPr>
              <w:t>年末财政拨款结转和结余</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60</w:t>
            </w:r>
          </w:p>
        </w:tc>
        <w:tc>
          <w:tcPr>
            <w:tcW w:w="1573" w:type="dxa"/>
            <w:gridSpan w:val="3"/>
            <w:tcBorders>
              <w:top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426.40</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426.40</w:t>
            </w:r>
          </w:p>
        </w:tc>
        <w:tc>
          <w:tcPr>
            <w:tcW w:w="936" w:type="dxa"/>
            <w:gridSpan w:val="3"/>
            <w:tcBorders>
              <w:top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cs="宋体"/>
                <w:color w:val="000000"/>
                <w:kern w:val="0"/>
                <w:sz w:val="20"/>
                <w:szCs w:val="20"/>
                <w:lang w:bidi="ar"/>
              </w:rPr>
              <w:t xml:space="preserve">      一般公共预算财政拨款</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29</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192.75</w:t>
            </w:r>
          </w:p>
        </w:tc>
        <w:tc>
          <w:tcPr>
            <w:tcW w:w="3400" w:type="dxa"/>
            <w:gridSpan w:val="6"/>
            <w:tcBorders>
              <w:top w:val="single" w:color="000000" w:sz="4" w:space="0"/>
              <w:left w:val="single" w:color="000000" w:sz="4" w:space="0"/>
              <w:bottom w:val="single" w:color="000000" w:sz="4" w:space="0"/>
            </w:tcBorders>
            <w:shd w:val="clear" w:color="auto" w:fill="auto"/>
            <w:vAlign w:val="center"/>
          </w:tcPr>
          <w:p>
            <w:pPr>
              <w:snapToGrid w:val="0"/>
              <w:jc w:val="left"/>
              <w:rPr>
                <w:rFonts w:hint="eastAsia" w:ascii="宋体" w:hAnsi="宋体" w:cs="宋体"/>
                <w:color w:val="000000"/>
                <w:sz w:val="20"/>
                <w:szCs w:val="20"/>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61</w:t>
            </w:r>
          </w:p>
        </w:tc>
        <w:tc>
          <w:tcPr>
            <w:tcW w:w="1573" w:type="dxa"/>
            <w:gridSpan w:val="3"/>
            <w:tcBorders>
              <w:top w:val="single" w:color="000000" w:sz="4" w:space="0"/>
              <w:bottom w:val="single" w:color="000000" w:sz="4" w:space="0"/>
            </w:tcBorders>
            <w:shd w:val="clear" w:color="auto" w:fill="FFFFFF"/>
            <w:vAlign w:val="center"/>
          </w:tcPr>
          <w:p>
            <w:pPr>
              <w:jc w:val="right"/>
              <w:rPr>
                <w:rFonts w:hint="eastAsia" w:ascii="宋体" w:hAnsi="宋体" w:cs="宋体"/>
                <w:color w:val="000000"/>
                <w:sz w:val="20"/>
                <w:szCs w:val="20"/>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936" w:type="dxa"/>
            <w:gridSpan w:val="3"/>
            <w:tcBorders>
              <w:top w:val="single" w:color="000000" w:sz="4" w:space="0"/>
              <w:bottom w:val="single" w:color="000000" w:sz="4" w:space="0"/>
              <w:right w:val="single" w:color="000000" w:sz="8" w:space="0"/>
            </w:tcBorders>
            <w:vAlign w:val="center"/>
          </w:tcPr>
          <w:p>
            <w:pPr>
              <w:jc w:val="right"/>
              <w:rPr>
                <w:rFonts w:hint="eastAsia" w:ascii="宋体" w:hAnsi="宋体" w:cs="宋体"/>
                <w:color w:val="000000"/>
                <w:sz w:val="20"/>
                <w:szCs w:val="20"/>
              </w:rPr>
            </w:pPr>
          </w:p>
        </w:tc>
      </w:tr>
      <w:tr>
        <w:tblPrEx>
          <w:tblCellMar>
            <w:top w:w="15" w:type="dxa"/>
            <w:left w:w="15" w:type="dxa"/>
            <w:bottom w:w="0" w:type="dxa"/>
            <w:right w:w="15" w:type="dxa"/>
          </w:tblCellMar>
        </w:tblPrEx>
        <w:trPr>
          <w:trHeight w:val="23" w:hRule="atLeast"/>
        </w:trPr>
        <w:tc>
          <w:tcPr>
            <w:tcW w:w="3452" w:type="dxa"/>
            <w:gridSpan w:val="7"/>
            <w:tcBorders>
              <w:top w:val="single" w:color="000000" w:sz="4" w:space="0"/>
              <w:left w:val="single" w:color="000000" w:sz="8" w:space="0"/>
              <w:bottom w:val="single" w:color="auto" w:sz="4" w:space="0"/>
            </w:tcBorders>
            <w:shd w:val="clear" w:color="auto" w:fill="auto"/>
            <w:vAlign w:val="center"/>
          </w:tcPr>
          <w:p>
            <w:pPr>
              <w:widowControl/>
              <w:jc w:val="center"/>
              <w:textAlignment w:val="center"/>
            </w:pPr>
            <w:r>
              <w:rPr>
                <w:rFonts w:hint="eastAsia" w:ascii="宋体" w:hAnsi="宋体" w:cs="宋体"/>
                <w:color w:val="000000"/>
                <w:kern w:val="0"/>
                <w:sz w:val="20"/>
                <w:szCs w:val="20"/>
                <w:lang w:bidi="ar"/>
              </w:rPr>
              <w:t xml:space="preserve">        政府性基金预算财政拨款</w:t>
            </w:r>
          </w:p>
        </w:tc>
        <w:tc>
          <w:tcPr>
            <w:tcW w:w="691"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30</w:t>
            </w:r>
          </w:p>
        </w:tc>
        <w:tc>
          <w:tcPr>
            <w:tcW w:w="177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3400" w:type="dxa"/>
            <w:gridSpan w:val="6"/>
            <w:tcBorders>
              <w:top w:val="single" w:color="000000" w:sz="4" w:space="0"/>
              <w:left w:val="single" w:color="000000" w:sz="4" w:space="0"/>
              <w:bottom w:val="single" w:color="auto" w:sz="4" w:space="0"/>
            </w:tcBorders>
            <w:shd w:val="clear" w:color="auto" w:fill="auto"/>
            <w:vAlign w:val="center"/>
          </w:tcPr>
          <w:p>
            <w:pPr>
              <w:snapToGrid w:val="0"/>
              <w:jc w:val="left"/>
              <w:rPr>
                <w:rFonts w:hint="eastAsia" w:ascii="宋体" w:hAnsi="宋体" w:cs="宋体"/>
                <w:color w:val="000000"/>
                <w:sz w:val="20"/>
                <w:szCs w:val="20"/>
              </w:rPr>
            </w:pPr>
          </w:p>
        </w:tc>
        <w:tc>
          <w:tcPr>
            <w:tcW w:w="597"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62</w:t>
            </w:r>
          </w:p>
        </w:tc>
        <w:tc>
          <w:tcPr>
            <w:tcW w:w="1573" w:type="dxa"/>
            <w:gridSpan w:val="3"/>
            <w:tcBorders>
              <w:top w:val="single" w:color="000000" w:sz="4" w:space="0"/>
              <w:bottom w:val="single" w:color="auto" w:sz="4" w:space="0"/>
            </w:tcBorders>
            <w:shd w:val="clear" w:color="auto" w:fill="FFFFFF"/>
            <w:vAlign w:val="center"/>
          </w:tcPr>
          <w:p>
            <w:pPr>
              <w:jc w:val="right"/>
              <w:rPr>
                <w:rFonts w:hint="eastAsia" w:ascii="宋体" w:hAnsi="宋体" w:cs="宋体"/>
                <w:color w:val="000000"/>
                <w:sz w:val="20"/>
                <w:szCs w:val="20"/>
              </w:rPr>
            </w:pPr>
          </w:p>
        </w:tc>
        <w:tc>
          <w:tcPr>
            <w:tcW w:w="1620" w:type="dxa"/>
            <w:gridSpan w:val="4"/>
            <w:tcBorders>
              <w:top w:val="single" w:color="000000" w:sz="4" w:space="0"/>
              <w:left w:val="single" w:color="000000" w:sz="4" w:space="0"/>
              <w:bottom w:val="single" w:color="auto"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936" w:type="dxa"/>
            <w:gridSpan w:val="3"/>
            <w:tcBorders>
              <w:top w:val="single" w:color="000000" w:sz="4" w:space="0"/>
              <w:bottom w:val="single" w:color="auto" w:sz="4" w:space="0"/>
              <w:right w:val="single" w:color="000000" w:sz="8" w:space="0"/>
            </w:tcBorders>
            <w:vAlign w:val="center"/>
          </w:tcPr>
          <w:p>
            <w:pPr>
              <w:jc w:val="right"/>
              <w:rPr>
                <w:rFonts w:hint="eastAsia" w:ascii="宋体" w:hAnsi="宋体" w:cs="宋体"/>
                <w:color w:val="000000"/>
                <w:sz w:val="20"/>
                <w:szCs w:val="20"/>
              </w:rPr>
            </w:pPr>
          </w:p>
        </w:tc>
      </w:tr>
      <w:tr>
        <w:tblPrEx>
          <w:tblCellMar>
            <w:top w:w="15" w:type="dxa"/>
            <w:left w:w="15" w:type="dxa"/>
            <w:bottom w:w="0" w:type="dxa"/>
            <w:right w:w="15" w:type="dxa"/>
          </w:tblCellMar>
        </w:tblPrEx>
        <w:trPr>
          <w:trHeight w:val="23" w:hRule="atLeast"/>
        </w:trPr>
        <w:tc>
          <w:tcPr>
            <w:tcW w:w="34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cs="宋体"/>
                <w:color w:val="000000"/>
                <w:sz w:val="20"/>
                <w:szCs w:val="20"/>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31</w:t>
            </w:r>
          </w:p>
        </w:tc>
        <w:tc>
          <w:tcPr>
            <w:tcW w:w="17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34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hint="eastAsia" w:ascii="宋体" w:hAnsi="宋体" w:cs="宋体"/>
                <w:color w:val="000000"/>
                <w:sz w:val="20"/>
                <w:szCs w:val="20"/>
              </w:rPr>
            </w:pPr>
          </w:p>
        </w:tc>
        <w:tc>
          <w:tcPr>
            <w:tcW w:w="5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63</w:t>
            </w:r>
          </w:p>
        </w:tc>
        <w:tc>
          <w:tcPr>
            <w:tcW w:w="157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cs="宋体"/>
                <w:color w:val="000000"/>
                <w:sz w:val="20"/>
                <w:szCs w:val="20"/>
              </w:rPr>
            </w:pPr>
          </w:p>
        </w:tc>
        <w:tc>
          <w:tcPr>
            <w:tcW w:w="162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cs="宋体"/>
                <w:color w:val="000000"/>
                <w:sz w:val="20"/>
                <w:szCs w:val="20"/>
              </w:rPr>
            </w:pPr>
          </w:p>
        </w:tc>
        <w:tc>
          <w:tcPr>
            <w:tcW w:w="936" w:type="dxa"/>
            <w:gridSpan w:val="3"/>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color w:val="000000"/>
                <w:sz w:val="20"/>
                <w:szCs w:val="20"/>
              </w:rPr>
            </w:pPr>
          </w:p>
        </w:tc>
      </w:tr>
      <w:tr>
        <w:tblPrEx>
          <w:tblCellMar>
            <w:top w:w="15" w:type="dxa"/>
            <w:left w:w="15" w:type="dxa"/>
            <w:bottom w:w="0" w:type="dxa"/>
            <w:right w:w="15" w:type="dxa"/>
          </w:tblCellMar>
        </w:tblPrEx>
        <w:trPr>
          <w:trHeight w:val="23" w:hRule="atLeast"/>
        </w:trPr>
        <w:tc>
          <w:tcPr>
            <w:tcW w:w="3452" w:type="dxa"/>
            <w:gridSpan w:val="7"/>
            <w:tcBorders>
              <w:top w:val="single" w:color="auto" w:sz="4" w:space="0"/>
              <w:left w:val="single" w:color="000000" w:sz="8" w:space="0"/>
              <w:bottom w:val="single" w:color="000000" w:sz="8" w:space="0"/>
            </w:tcBorders>
            <w:shd w:val="clear" w:color="auto" w:fill="FFFFFF"/>
            <w:vAlign w:val="center"/>
          </w:tcPr>
          <w:p>
            <w:pPr>
              <w:widowControl/>
              <w:jc w:val="center"/>
              <w:textAlignment w:val="center"/>
            </w:pPr>
            <w:r>
              <w:rPr>
                <w:rFonts w:hint="eastAsia" w:ascii="宋体" w:hAnsi="宋体" w:cs="宋体"/>
                <w:b/>
                <w:color w:val="000000"/>
                <w:kern w:val="0"/>
                <w:sz w:val="20"/>
                <w:szCs w:val="20"/>
                <w:lang w:bidi="ar"/>
              </w:rPr>
              <w:t>总计</w:t>
            </w:r>
          </w:p>
        </w:tc>
        <w:tc>
          <w:tcPr>
            <w:tcW w:w="691"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32</w:t>
            </w:r>
          </w:p>
        </w:tc>
        <w:tc>
          <w:tcPr>
            <w:tcW w:w="1779" w:type="dxa"/>
            <w:gridSpan w:val="3"/>
            <w:tcBorders>
              <w:top w:val="single" w:color="auto"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17,235.13</w:t>
            </w:r>
          </w:p>
        </w:tc>
        <w:tc>
          <w:tcPr>
            <w:tcW w:w="3400" w:type="dxa"/>
            <w:gridSpan w:val="6"/>
            <w:tcBorders>
              <w:top w:val="single" w:color="auto" w:sz="4" w:space="0"/>
              <w:left w:val="single" w:color="000000" w:sz="4" w:space="0"/>
              <w:bottom w:val="single" w:color="000000" w:sz="8" w:space="0"/>
            </w:tcBorders>
            <w:shd w:val="clear" w:color="auto" w:fill="FFFFFF"/>
            <w:vAlign w:val="center"/>
          </w:tcPr>
          <w:p>
            <w:pPr>
              <w:widowControl/>
              <w:jc w:val="center"/>
              <w:textAlignment w:val="center"/>
            </w:pPr>
            <w:r>
              <w:rPr>
                <w:rFonts w:hint="eastAsia" w:ascii="宋体" w:hAnsi="宋体" w:cs="宋体"/>
                <w:b/>
                <w:color w:val="000000"/>
                <w:kern w:val="0"/>
                <w:sz w:val="20"/>
                <w:szCs w:val="20"/>
                <w:lang w:bidi="ar"/>
              </w:rPr>
              <w:t>总计</w:t>
            </w:r>
          </w:p>
        </w:tc>
        <w:tc>
          <w:tcPr>
            <w:tcW w:w="597"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ascii="宋体" w:hAnsi="宋体" w:cs="宋体"/>
                <w:color w:val="000000"/>
                <w:kern w:val="0"/>
                <w:sz w:val="20"/>
                <w:szCs w:val="20"/>
                <w:lang w:bidi="ar"/>
              </w:rPr>
              <w:t>64</w:t>
            </w:r>
          </w:p>
        </w:tc>
        <w:tc>
          <w:tcPr>
            <w:tcW w:w="1573" w:type="dxa"/>
            <w:gridSpan w:val="3"/>
            <w:tcBorders>
              <w:top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17,235.13</w:t>
            </w:r>
          </w:p>
        </w:tc>
        <w:tc>
          <w:tcPr>
            <w:tcW w:w="1620" w:type="dxa"/>
            <w:gridSpan w:val="4"/>
            <w:tcBorders>
              <w:top w:val="single" w:color="auto"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17,235.13</w:t>
            </w:r>
          </w:p>
        </w:tc>
        <w:tc>
          <w:tcPr>
            <w:tcW w:w="936" w:type="dxa"/>
            <w:gridSpan w:val="3"/>
            <w:tcBorders>
              <w:top w:val="single" w:color="auto"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b/>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85" w:hRule="atLeast"/>
        </w:trPr>
        <w:tc>
          <w:tcPr>
            <w:tcW w:w="13988" w:type="dxa"/>
            <w:gridSpan w:val="27"/>
            <w:tcBorders>
              <w:top w:val="single" w:color="000000" w:sz="8" w:space="0"/>
            </w:tcBorders>
            <w:tcMar>
              <w:top w:w="15" w:type="dxa"/>
              <w:left w:w="15" w:type="dxa"/>
              <w:right w:w="15" w:type="dxa"/>
            </w:tcMar>
            <w:vAlign w:val="center"/>
          </w:tcPr>
          <w:p>
            <w:pPr>
              <w:widowControl/>
              <w:jc w:val="left"/>
              <w:textAlignment w:val="center"/>
            </w:pPr>
            <w:r>
              <w:rPr>
                <w:rFonts w:hint="eastAsia" w:ascii="宋体" w:hAnsi="宋体" w:cs="宋体"/>
                <w:color w:val="000000"/>
                <w:kern w:val="0"/>
                <w:sz w:val="20"/>
                <w:szCs w:val="20"/>
                <w:lang w:bidi="ar"/>
              </w:rPr>
              <w:t>注：本表反映部门本年度一般公共预算财政拨款和政府性基金预算财政拨款的总收支和年末结转结余情况。本表金额转换为万元时，因四舍五入可能存在尾差。</w:t>
            </w:r>
          </w:p>
        </w:tc>
        <w:tc>
          <w:tcPr>
            <w:tcW w:w="60" w:type="dxa"/>
            <w:gridSpan w:val="2"/>
            <w:vAlign w:val="top"/>
          </w:tcPr>
          <w:p>
            <w:pPr>
              <w:snapToGrid w:val="0"/>
              <w:rPr>
                <w:rFonts w:hint="eastAsia" w:ascii="华文中宋" w:hAnsi="华文中宋" w:eastAsia="华文中宋" w:cs="华文中宋"/>
                <w:color w:val="000000"/>
                <w:kern w:val="0"/>
                <w:sz w:val="32"/>
                <w:szCs w:val="32"/>
                <w:lang w:bidi="ar"/>
              </w:rPr>
            </w:pPr>
          </w:p>
        </w:tc>
      </w:tr>
      <w:tr>
        <w:tblPrEx>
          <w:tblCellMar>
            <w:top w:w="0" w:type="dxa"/>
            <w:left w:w="0" w:type="dxa"/>
            <w:bottom w:w="0" w:type="dxa"/>
            <w:right w:w="0" w:type="dxa"/>
          </w:tblCellMar>
        </w:tblPrEx>
        <w:trPr>
          <w:trHeight w:val="600" w:hRule="atLeast"/>
        </w:trPr>
        <w:tc>
          <w:tcPr>
            <w:tcW w:w="13988" w:type="dxa"/>
            <w:gridSpan w:val="27"/>
            <w:shd w:val="clear" w:color="auto" w:fill="FFFFFF"/>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lang w:bidi="ar"/>
              </w:rPr>
            </w:pPr>
          </w:p>
          <w:p>
            <w:pPr>
              <w:widowControl/>
              <w:jc w:val="center"/>
              <w:textAlignment w:val="center"/>
              <w:rPr>
                <w:rFonts w:hint="eastAsia" w:ascii="华文中宋" w:hAnsi="华文中宋" w:eastAsia="华文中宋" w:cs="华文中宋"/>
                <w:color w:val="000000"/>
                <w:kern w:val="0"/>
                <w:sz w:val="32"/>
                <w:szCs w:val="32"/>
                <w:lang w:bidi="ar"/>
              </w:rPr>
            </w:pPr>
          </w:p>
          <w:p>
            <w:pPr>
              <w:widowControl/>
              <w:jc w:val="center"/>
              <w:textAlignment w:val="center"/>
              <w:rPr>
                <w:rFonts w:hint="eastAsia" w:ascii="华文中宋" w:hAnsi="华文中宋" w:eastAsia="华文中宋" w:cs="华文中宋"/>
                <w:color w:val="000000"/>
                <w:kern w:val="0"/>
                <w:sz w:val="32"/>
                <w:szCs w:val="32"/>
                <w:lang w:bidi="ar"/>
              </w:rPr>
            </w:pPr>
          </w:p>
          <w:p>
            <w:pPr>
              <w:widowControl/>
              <w:jc w:val="center"/>
              <w:textAlignment w:val="center"/>
            </w:pPr>
            <w:r>
              <w:rPr>
                <w:rFonts w:hint="eastAsia" w:ascii="华文中宋" w:hAnsi="华文中宋" w:eastAsia="华文中宋" w:cs="华文中宋"/>
                <w:color w:val="000000"/>
                <w:kern w:val="0"/>
                <w:sz w:val="32"/>
                <w:szCs w:val="32"/>
                <w:lang w:bidi="ar"/>
              </w:rPr>
              <w:t>一般公共预算财政拨款支出决算表</w:t>
            </w:r>
          </w:p>
        </w:tc>
        <w:tc>
          <w:tcPr>
            <w:tcW w:w="60" w:type="dxa"/>
            <w:gridSpan w:val="2"/>
            <w:vAlign w:val="top"/>
          </w:tcPr>
          <w:p>
            <w:pPr>
              <w:snapToGrid w:val="0"/>
              <w:rPr>
                <w:rFonts w:hint="eastAsia" w:ascii="宋体" w:hAnsi="宋体" w:cs="宋体"/>
                <w:color w:val="000000"/>
                <w:sz w:val="20"/>
                <w:szCs w:val="20"/>
              </w:rPr>
            </w:pPr>
          </w:p>
        </w:tc>
      </w:tr>
      <w:tr>
        <w:tblPrEx>
          <w:tblCellMar>
            <w:top w:w="0" w:type="dxa"/>
            <w:left w:w="0" w:type="dxa"/>
            <w:bottom w:w="0" w:type="dxa"/>
            <w:right w:w="0" w:type="dxa"/>
          </w:tblCellMar>
        </w:tblPrEx>
        <w:trPr>
          <w:trHeight w:val="222" w:hRule="atLeast"/>
        </w:trPr>
        <w:tc>
          <w:tcPr>
            <w:tcW w:w="725" w:type="dxa"/>
            <w:shd w:val="clear" w:color="auto" w:fill="FFFFFF"/>
            <w:tcMar>
              <w:top w:w="15" w:type="dxa"/>
              <w:left w:w="15" w:type="dxa"/>
              <w:right w:w="15" w:type="dxa"/>
            </w:tcMar>
            <w:vAlign w:val="center"/>
          </w:tcPr>
          <w:p>
            <w:pPr>
              <w:snapToGrid w:val="0"/>
              <w:jc w:val="center"/>
              <w:rPr>
                <w:rFonts w:hint="eastAsia" w:ascii="宋体" w:hAnsi="宋体" w:cs="宋体"/>
                <w:color w:val="000000"/>
                <w:sz w:val="20"/>
                <w:szCs w:val="20"/>
              </w:rPr>
            </w:pPr>
          </w:p>
        </w:tc>
        <w:tc>
          <w:tcPr>
            <w:tcW w:w="686" w:type="dxa"/>
            <w:gridSpan w:val="4"/>
            <w:shd w:val="clear" w:color="auto" w:fill="FFFFFF"/>
            <w:tcMar>
              <w:top w:w="15" w:type="dxa"/>
              <w:left w:w="15" w:type="dxa"/>
              <w:right w:w="15" w:type="dxa"/>
            </w:tcMar>
            <w:vAlign w:val="center"/>
          </w:tcPr>
          <w:p>
            <w:pPr>
              <w:snapToGrid w:val="0"/>
              <w:jc w:val="center"/>
              <w:rPr>
                <w:rFonts w:hint="eastAsia" w:ascii="宋体" w:hAnsi="宋体" w:cs="宋体"/>
                <w:color w:val="000000"/>
                <w:sz w:val="20"/>
                <w:szCs w:val="20"/>
              </w:rPr>
            </w:pPr>
          </w:p>
        </w:tc>
        <w:tc>
          <w:tcPr>
            <w:tcW w:w="2041" w:type="dxa"/>
            <w:gridSpan w:val="2"/>
            <w:shd w:val="clear" w:color="auto" w:fill="FFFFFF"/>
            <w:tcMar>
              <w:top w:w="15" w:type="dxa"/>
              <w:left w:w="15" w:type="dxa"/>
              <w:right w:w="15" w:type="dxa"/>
            </w:tcMar>
            <w:vAlign w:val="center"/>
          </w:tcPr>
          <w:p>
            <w:pPr>
              <w:snapToGrid w:val="0"/>
              <w:jc w:val="center"/>
              <w:rPr>
                <w:rFonts w:hint="eastAsia" w:ascii="宋体" w:hAnsi="宋体" w:cs="宋体"/>
                <w:color w:val="000000"/>
                <w:sz w:val="20"/>
                <w:szCs w:val="20"/>
              </w:rPr>
            </w:pPr>
          </w:p>
        </w:tc>
        <w:tc>
          <w:tcPr>
            <w:tcW w:w="3634" w:type="dxa"/>
            <w:gridSpan w:val="7"/>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3449" w:type="dxa"/>
            <w:gridSpan w:val="7"/>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3453" w:type="dxa"/>
            <w:gridSpan w:val="6"/>
            <w:shd w:val="clear" w:color="auto" w:fill="FFFFFF"/>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lang w:bidi="ar"/>
              </w:rPr>
              <w:t>公开0</w:t>
            </w:r>
            <w:r>
              <w:rPr>
                <w:rStyle w:val="21"/>
                <w:rFonts w:hint="default"/>
                <w:lang w:bidi="ar"/>
              </w:rPr>
              <w:t>5表</w:t>
            </w:r>
          </w:p>
        </w:tc>
        <w:tc>
          <w:tcPr>
            <w:tcW w:w="60" w:type="dxa"/>
            <w:gridSpan w:val="2"/>
            <w:vAlign w:val="top"/>
          </w:tcPr>
          <w:p>
            <w:pPr>
              <w:snapToGrid w:val="0"/>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trHeight w:val="300" w:hRule="atLeast"/>
        </w:trPr>
        <w:tc>
          <w:tcPr>
            <w:tcW w:w="3452" w:type="dxa"/>
            <w:gridSpan w:val="7"/>
            <w:shd w:val="clear" w:color="auto" w:fill="FFFFFF"/>
            <w:tcMar>
              <w:top w:w="15" w:type="dxa"/>
              <w:left w:w="15" w:type="dxa"/>
              <w:right w:w="15" w:type="dxa"/>
            </w:tcMar>
            <w:vAlign w:val="center"/>
          </w:tcPr>
          <w:p>
            <w:pPr>
              <w:snapToGrid w:val="0"/>
              <w:jc w:val="center"/>
              <w:rPr>
                <w:rFonts w:hint="eastAsia" w:ascii="宋体" w:hAnsi="宋体" w:cs="宋体"/>
                <w:color w:val="000000"/>
                <w:sz w:val="20"/>
                <w:szCs w:val="20"/>
              </w:rPr>
            </w:pPr>
            <w:r>
              <w:rPr>
                <w:rFonts w:hint="eastAsia" w:ascii="宋体" w:hAnsi="宋体" w:cs="宋体"/>
                <w:color w:val="000000"/>
                <w:kern w:val="0"/>
                <w:sz w:val="20"/>
                <w:szCs w:val="20"/>
                <w:lang w:bidi="ar"/>
              </w:rPr>
              <w:t>部门：许昌市建安区城市管理局</w:t>
            </w:r>
          </w:p>
        </w:tc>
        <w:tc>
          <w:tcPr>
            <w:tcW w:w="3634" w:type="dxa"/>
            <w:gridSpan w:val="7"/>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3449" w:type="dxa"/>
            <w:gridSpan w:val="7"/>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3453" w:type="dxa"/>
            <w:gridSpan w:val="6"/>
            <w:shd w:val="clear" w:color="auto" w:fill="FFFFFF"/>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lang w:bidi="ar"/>
              </w:rPr>
              <w:t>单位：万元</w:t>
            </w:r>
          </w:p>
        </w:tc>
        <w:tc>
          <w:tcPr>
            <w:tcW w:w="60" w:type="dxa"/>
            <w:gridSpan w:val="2"/>
            <w:vAlign w:val="top"/>
          </w:tcPr>
          <w:p>
            <w:pPr>
              <w:snapToGrid w:val="0"/>
              <w:rPr>
                <w:rFonts w:hint="eastAsia" w:ascii="宋体" w:hAnsi="宋体" w:cs="宋体"/>
                <w:color w:val="000000"/>
                <w:kern w:val="0"/>
                <w:sz w:val="20"/>
                <w:szCs w:val="20"/>
                <w:lang w:bidi="ar"/>
              </w:rPr>
            </w:pPr>
          </w:p>
        </w:tc>
      </w:tr>
      <w:tr>
        <w:tblPrEx>
          <w:tblCellMar>
            <w:top w:w="15" w:type="dxa"/>
            <w:left w:w="15" w:type="dxa"/>
            <w:bottom w:w="0" w:type="dxa"/>
            <w:right w:w="15" w:type="dxa"/>
          </w:tblCellMar>
        </w:tblPrEx>
        <w:trPr>
          <w:trHeight w:val="405" w:hRule="atLeast"/>
        </w:trPr>
        <w:tc>
          <w:tcPr>
            <w:tcW w:w="3452" w:type="dxa"/>
            <w:gridSpan w:val="7"/>
            <w:tcBorders>
              <w:top w:val="single" w:color="000000" w:sz="8" w:space="0"/>
              <w:left w:val="single" w:color="000000" w:sz="8"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 xml:space="preserve">项 </w:t>
            </w:r>
            <w:r>
              <w:rPr>
                <w:rStyle w:val="18"/>
                <w:rFonts w:hint="default" w:eastAsia="Calibri"/>
                <w:sz w:val="20"/>
                <w:szCs w:val="20"/>
                <w:lang w:bidi="ar"/>
              </w:rPr>
              <w:t xml:space="preserve">   </w:t>
            </w:r>
            <w:r>
              <w:rPr>
                <w:rStyle w:val="19"/>
                <w:rFonts w:hint="default"/>
                <w:sz w:val="20"/>
                <w:szCs w:val="20"/>
                <w:lang w:bidi="ar"/>
              </w:rPr>
              <w:t>目</w:t>
            </w:r>
          </w:p>
        </w:tc>
        <w:tc>
          <w:tcPr>
            <w:tcW w:w="10596" w:type="dxa"/>
            <w:gridSpan w:val="22"/>
            <w:tcBorders>
              <w:top w:val="single" w:color="000000" w:sz="8" w:space="0"/>
              <w:left w:val="single" w:color="000000" w:sz="4" w:space="0"/>
              <w:bottom w:val="single" w:color="000000" w:sz="4" w:space="0"/>
              <w:right w:val="single" w:color="000000" w:sz="8" w:space="0"/>
            </w:tcBorders>
            <w:vAlign w:val="center"/>
          </w:tcPr>
          <w:p>
            <w:pPr>
              <w:widowControl/>
              <w:jc w:val="center"/>
              <w:textAlignment w:val="center"/>
            </w:pPr>
            <w:r>
              <w:rPr>
                <w:rFonts w:hint="eastAsia" w:ascii="宋体" w:hAnsi="宋体" w:cs="宋体"/>
                <w:color w:val="000000"/>
                <w:kern w:val="0"/>
                <w:sz w:val="20"/>
                <w:szCs w:val="20"/>
                <w:lang w:bidi="ar"/>
              </w:rPr>
              <w:t>本年支出</w:t>
            </w:r>
          </w:p>
        </w:tc>
      </w:tr>
      <w:tr>
        <w:tblPrEx>
          <w:tblCellMar>
            <w:top w:w="15" w:type="dxa"/>
            <w:left w:w="15" w:type="dxa"/>
            <w:bottom w:w="0" w:type="dxa"/>
            <w:right w:w="15" w:type="dxa"/>
          </w:tblCellMar>
        </w:tblPrEx>
        <w:trPr>
          <w:trHeight w:val="495" w:hRule="atLeast"/>
        </w:trPr>
        <w:tc>
          <w:tcPr>
            <w:tcW w:w="1411" w:type="dxa"/>
            <w:gridSpan w:val="5"/>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功能分类</w:t>
            </w:r>
          </w:p>
          <w:p>
            <w:pPr>
              <w:widowControl/>
              <w:jc w:val="center"/>
              <w:textAlignment w:val="center"/>
            </w:pPr>
            <w:r>
              <w:rPr>
                <w:rFonts w:hint="eastAsia" w:ascii="宋体" w:hAnsi="宋体" w:cs="宋体"/>
                <w:color w:val="000000"/>
                <w:kern w:val="0"/>
                <w:sz w:val="20"/>
                <w:szCs w:val="20"/>
                <w:lang w:bidi="ar"/>
              </w:rPr>
              <w:t>科目编码</w:t>
            </w:r>
          </w:p>
        </w:tc>
        <w:tc>
          <w:tcPr>
            <w:tcW w:w="204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科目名称</w:t>
            </w:r>
          </w:p>
        </w:tc>
        <w:tc>
          <w:tcPr>
            <w:tcW w:w="3634" w:type="dxa"/>
            <w:gridSpan w:val="7"/>
            <w:vMerge w:val="restart"/>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小计</w:t>
            </w:r>
          </w:p>
        </w:tc>
        <w:tc>
          <w:tcPr>
            <w:tcW w:w="3449" w:type="dxa"/>
            <w:gridSpan w:val="7"/>
            <w:vMerge w:val="restart"/>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基本支出</w:t>
            </w:r>
          </w:p>
        </w:tc>
        <w:tc>
          <w:tcPr>
            <w:tcW w:w="3513" w:type="dxa"/>
            <w:gridSpan w:val="8"/>
            <w:vMerge w:val="restart"/>
            <w:tcBorders>
              <w:left w:val="single" w:color="000000" w:sz="4" w:space="0"/>
              <w:bottom w:val="single" w:color="000000" w:sz="4" w:space="0"/>
              <w:right w:val="single" w:color="000000" w:sz="8" w:space="0"/>
            </w:tcBorders>
            <w:vAlign w:val="center"/>
          </w:tcPr>
          <w:p>
            <w:pPr>
              <w:widowControl/>
              <w:jc w:val="center"/>
              <w:textAlignment w:val="center"/>
            </w:pPr>
            <w:r>
              <w:rPr>
                <w:rFonts w:hint="eastAsia" w:ascii="宋体" w:hAnsi="宋体" w:cs="宋体"/>
                <w:color w:val="000000"/>
                <w:kern w:val="0"/>
                <w:sz w:val="20"/>
                <w:szCs w:val="20"/>
                <w:lang w:bidi="ar"/>
              </w:rPr>
              <w:t>项目支出</w:t>
            </w:r>
          </w:p>
        </w:tc>
      </w:tr>
      <w:tr>
        <w:tblPrEx>
          <w:tblCellMar>
            <w:top w:w="15" w:type="dxa"/>
            <w:left w:w="15" w:type="dxa"/>
            <w:bottom w:w="0" w:type="dxa"/>
            <w:right w:w="15" w:type="dxa"/>
          </w:tblCellMar>
        </w:tblPrEx>
        <w:trPr>
          <w:trHeight w:val="360" w:hRule="atLeast"/>
        </w:trPr>
        <w:tc>
          <w:tcPr>
            <w:tcW w:w="1411" w:type="dxa"/>
            <w:gridSpan w:val="5"/>
            <w:vMerge w:val="continue"/>
            <w:tcBorders>
              <w:top w:val="single" w:color="000000" w:sz="4" w:space="0"/>
              <w:left w:val="single" w:color="000000" w:sz="8"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20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3634" w:type="dxa"/>
            <w:gridSpan w:val="7"/>
            <w:vMerge w:val="continue"/>
            <w:tcBorders>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3449" w:type="dxa"/>
            <w:gridSpan w:val="7"/>
            <w:vMerge w:val="continue"/>
            <w:tcBorders>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3513" w:type="dxa"/>
            <w:gridSpan w:val="8"/>
            <w:vMerge w:val="continue"/>
            <w:tcBorders>
              <w:left w:val="single" w:color="000000" w:sz="4" w:space="0"/>
              <w:bottom w:val="single" w:color="000000" w:sz="4" w:space="0"/>
              <w:right w:val="single" w:color="000000" w:sz="8" w:space="0"/>
            </w:tcBorders>
            <w:vAlign w:val="center"/>
          </w:tcPr>
          <w:p>
            <w:pPr>
              <w:snapToGrid w:val="0"/>
              <w:jc w:val="center"/>
              <w:rPr>
                <w:rFonts w:hint="eastAsia" w:ascii="宋体" w:hAnsi="宋体" w:cs="宋体"/>
                <w:color w:val="000000"/>
                <w:sz w:val="20"/>
                <w:szCs w:val="20"/>
              </w:rPr>
            </w:pPr>
          </w:p>
        </w:tc>
      </w:tr>
      <w:tr>
        <w:tblPrEx>
          <w:tblCellMar>
            <w:top w:w="15" w:type="dxa"/>
            <w:left w:w="15" w:type="dxa"/>
            <w:bottom w:w="0" w:type="dxa"/>
            <w:right w:w="15" w:type="dxa"/>
          </w:tblCellMar>
        </w:tblPrEx>
        <w:trPr>
          <w:trHeight w:val="450" w:hRule="atLeast"/>
        </w:trPr>
        <w:tc>
          <w:tcPr>
            <w:tcW w:w="1411" w:type="dxa"/>
            <w:gridSpan w:val="5"/>
            <w:vMerge w:val="continue"/>
            <w:tcBorders>
              <w:top w:val="single" w:color="000000" w:sz="4" w:space="0"/>
              <w:left w:val="single" w:color="000000" w:sz="8"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2041"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3634" w:type="dxa"/>
            <w:gridSpan w:val="7"/>
            <w:vMerge w:val="continue"/>
            <w:tcBorders>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3449" w:type="dxa"/>
            <w:gridSpan w:val="7"/>
            <w:vMerge w:val="continue"/>
            <w:tcBorders>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3513" w:type="dxa"/>
            <w:gridSpan w:val="8"/>
            <w:vMerge w:val="continue"/>
            <w:tcBorders>
              <w:left w:val="single" w:color="000000" w:sz="4" w:space="0"/>
              <w:bottom w:val="single" w:color="000000" w:sz="4" w:space="0"/>
              <w:right w:val="single" w:color="000000" w:sz="8" w:space="0"/>
            </w:tcBorders>
            <w:vAlign w:val="center"/>
          </w:tcPr>
          <w:p>
            <w:pPr>
              <w:snapToGrid w:val="0"/>
              <w:jc w:val="center"/>
              <w:rPr>
                <w:rFonts w:hint="eastAsia" w:ascii="宋体" w:hAnsi="宋体" w:cs="宋体"/>
                <w:color w:val="000000"/>
                <w:sz w:val="20"/>
                <w:szCs w:val="20"/>
              </w:rPr>
            </w:pPr>
          </w:p>
        </w:tc>
      </w:tr>
      <w:tr>
        <w:tblPrEx>
          <w:tblCellMar>
            <w:top w:w="15" w:type="dxa"/>
            <w:left w:w="15" w:type="dxa"/>
            <w:bottom w:w="0" w:type="dxa"/>
            <w:right w:w="15" w:type="dxa"/>
          </w:tblCellMar>
        </w:tblPrEx>
        <w:trPr>
          <w:trHeight w:val="340" w:hRule="atLeast"/>
        </w:trPr>
        <w:tc>
          <w:tcPr>
            <w:tcW w:w="3452" w:type="dxa"/>
            <w:gridSpan w:val="7"/>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栏次</w:t>
            </w:r>
          </w:p>
        </w:tc>
        <w:tc>
          <w:tcPr>
            <w:tcW w:w="3634"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1</w:t>
            </w:r>
          </w:p>
        </w:tc>
        <w:tc>
          <w:tcPr>
            <w:tcW w:w="3449"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2</w:t>
            </w:r>
          </w:p>
        </w:tc>
        <w:tc>
          <w:tcPr>
            <w:tcW w:w="3513" w:type="dxa"/>
            <w:gridSpan w:val="8"/>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pPr>
            <w:r>
              <w:rPr>
                <w:rFonts w:hint="eastAsia" w:ascii="宋体" w:hAnsi="宋体" w:cs="宋体"/>
                <w:color w:val="000000"/>
                <w:kern w:val="0"/>
                <w:sz w:val="20"/>
                <w:szCs w:val="20"/>
                <w:lang w:bidi="ar"/>
              </w:rPr>
              <w:t>3</w:t>
            </w:r>
          </w:p>
        </w:tc>
      </w:tr>
      <w:tr>
        <w:tblPrEx>
          <w:tblCellMar>
            <w:top w:w="15" w:type="dxa"/>
            <w:left w:w="15" w:type="dxa"/>
            <w:bottom w:w="0" w:type="dxa"/>
            <w:right w:w="15" w:type="dxa"/>
          </w:tblCellMar>
        </w:tblPrEx>
        <w:trPr>
          <w:trHeight w:val="340" w:hRule="atLeast"/>
        </w:trPr>
        <w:tc>
          <w:tcPr>
            <w:tcW w:w="3452" w:type="dxa"/>
            <w:gridSpan w:val="7"/>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合计</w:t>
            </w:r>
          </w:p>
        </w:tc>
        <w:tc>
          <w:tcPr>
            <w:tcW w:w="3634" w:type="dxa"/>
            <w:gridSpan w:val="7"/>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3449" w:type="dxa"/>
            <w:gridSpan w:val="7"/>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3513" w:type="dxa"/>
            <w:gridSpan w:val="8"/>
            <w:tcBorders>
              <w:top w:val="single" w:color="000000" w:sz="4" w:space="0"/>
              <w:left w:val="single" w:color="000000" w:sz="4" w:space="0"/>
              <w:bottom w:val="single" w:color="000000" w:sz="4" w:space="0"/>
              <w:right w:val="single" w:color="000000" w:sz="8" w:space="0"/>
            </w:tcBorders>
            <w:vAlign w:val="center"/>
          </w:tcPr>
          <w:p>
            <w:pPr>
              <w:snapToGrid w:val="0"/>
              <w:jc w:val="center"/>
              <w:rPr>
                <w:rFonts w:hint="eastAsia" w:ascii="宋体" w:hAnsi="宋体" w:cs="宋体"/>
                <w:color w:val="000000"/>
                <w:sz w:val="20"/>
                <w:szCs w:val="20"/>
              </w:rPr>
            </w:pP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w:t>
            </w:r>
          </w:p>
        </w:tc>
        <w:tc>
          <w:tcPr>
            <w:tcW w:w="204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一般公共服务支出</w:t>
            </w:r>
          </w:p>
        </w:tc>
        <w:tc>
          <w:tcPr>
            <w:tcW w:w="363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b/>
                <w:i w:val="0"/>
                <w:color w:val="000000"/>
                <w:kern w:val="0"/>
                <w:sz w:val="22"/>
                <w:szCs w:val="22"/>
                <w:u w:val="none"/>
                <w:lang w:val="en-US" w:eastAsia="zh-CN" w:bidi="ar"/>
              </w:rPr>
              <w:t>16,808.73</w:t>
            </w:r>
          </w:p>
        </w:tc>
        <w:tc>
          <w:tcPr>
            <w:tcW w:w="344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b/>
                <w:i w:val="0"/>
                <w:color w:val="000000"/>
                <w:kern w:val="0"/>
                <w:sz w:val="22"/>
                <w:szCs w:val="22"/>
                <w:u w:val="none"/>
                <w:lang w:val="en-US" w:eastAsia="zh-CN" w:bidi="ar"/>
              </w:rPr>
              <w:t>5,665.82</w:t>
            </w:r>
          </w:p>
        </w:tc>
        <w:tc>
          <w:tcPr>
            <w:tcW w:w="3513" w:type="dxa"/>
            <w:gridSpan w:val="8"/>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b/>
                <w:i w:val="0"/>
                <w:color w:val="000000"/>
                <w:kern w:val="0"/>
                <w:sz w:val="22"/>
                <w:szCs w:val="22"/>
                <w:u w:val="none"/>
                <w:lang w:val="en-US" w:eastAsia="zh-CN" w:bidi="ar"/>
              </w:rPr>
              <w:t>11,142.91</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20132</w:t>
            </w:r>
          </w:p>
        </w:tc>
        <w:tc>
          <w:tcPr>
            <w:tcW w:w="204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组织事务</w:t>
            </w:r>
          </w:p>
        </w:tc>
        <w:tc>
          <w:tcPr>
            <w:tcW w:w="363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44.76</w:t>
            </w:r>
          </w:p>
        </w:tc>
        <w:tc>
          <w:tcPr>
            <w:tcW w:w="344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44.76</w:t>
            </w:r>
          </w:p>
        </w:tc>
        <w:tc>
          <w:tcPr>
            <w:tcW w:w="3513" w:type="dxa"/>
            <w:gridSpan w:val="8"/>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2013201</w:t>
            </w:r>
          </w:p>
        </w:tc>
        <w:tc>
          <w:tcPr>
            <w:tcW w:w="204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行政运行</w:t>
            </w:r>
          </w:p>
        </w:tc>
        <w:tc>
          <w:tcPr>
            <w:tcW w:w="363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4.84</w:t>
            </w:r>
          </w:p>
        </w:tc>
        <w:tc>
          <w:tcPr>
            <w:tcW w:w="344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4.84</w:t>
            </w:r>
          </w:p>
        </w:tc>
        <w:tc>
          <w:tcPr>
            <w:tcW w:w="3513" w:type="dxa"/>
            <w:gridSpan w:val="8"/>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20133</w:t>
            </w:r>
          </w:p>
        </w:tc>
        <w:tc>
          <w:tcPr>
            <w:tcW w:w="204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宣传事务</w:t>
            </w:r>
          </w:p>
        </w:tc>
        <w:tc>
          <w:tcPr>
            <w:tcW w:w="363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4.84</w:t>
            </w:r>
          </w:p>
        </w:tc>
        <w:tc>
          <w:tcPr>
            <w:tcW w:w="344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4.84</w:t>
            </w:r>
          </w:p>
        </w:tc>
        <w:tc>
          <w:tcPr>
            <w:tcW w:w="3513" w:type="dxa"/>
            <w:gridSpan w:val="8"/>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2013301</w:t>
            </w:r>
          </w:p>
        </w:tc>
        <w:tc>
          <w:tcPr>
            <w:tcW w:w="204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行政运行</w:t>
            </w:r>
          </w:p>
        </w:tc>
        <w:tc>
          <w:tcPr>
            <w:tcW w:w="363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39.92</w:t>
            </w:r>
          </w:p>
        </w:tc>
        <w:tc>
          <w:tcPr>
            <w:tcW w:w="344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39.92</w:t>
            </w:r>
          </w:p>
        </w:tc>
        <w:tc>
          <w:tcPr>
            <w:tcW w:w="3513" w:type="dxa"/>
            <w:gridSpan w:val="8"/>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208</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社会保障和就业支出</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39.92</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39.92</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20805</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行政事业单位养老支出</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267.36</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267.36</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2080501</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行政单位离退休</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267.36</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267.36</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2080502</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事业单位离退休</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2.95</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2.95</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211</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节能环保支出</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264.42</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264.42</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21103</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污染防治</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5,283.22</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5,283.22</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2110301</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大气</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190.75</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190.75</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21104</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自然生态保护</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190.75</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190.75</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2110402</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农村环境保护</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5,092.47</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5,092.47</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城乡社区支出</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5,092.47</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5,092.47</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21201</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城乡社区管理事务</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9,623.39</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5,353.69</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4,269.69</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2120101</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行政运行</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2,426.84</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2,426.84</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2120104</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城管执法</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322.39</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322.39</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2120199</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其他城乡社区管理事务支出</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1,958.54</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1,958.54</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21203</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城乡社区公共设施</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145.90</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145.90</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2120399</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其他城乡社区公共设施支出</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255.83</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255.83</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21205</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城乡社区环境卫生</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255.83</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255.83</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2120501</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城乡社区环境卫生</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6,940.72</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2,926.86</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4,013.86</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213</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农林水支出</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6,940.72</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2,926.86</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4,013.86</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21301</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农业农村</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1,590.00</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1,590.00</w:t>
            </w:r>
          </w:p>
        </w:tc>
      </w:tr>
      <w:tr>
        <w:tblPrEx>
          <w:tblCellMar>
            <w:top w:w="15" w:type="dxa"/>
            <w:left w:w="15" w:type="dxa"/>
            <w:bottom w:w="0" w:type="dxa"/>
            <w:right w:w="15" w:type="dxa"/>
          </w:tblCellMar>
        </w:tblPrEx>
        <w:trPr>
          <w:trHeight w:val="340" w:hRule="atLeast"/>
        </w:trPr>
        <w:tc>
          <w:tcPr>
            <w:tcW w:w="1411" w:type="dxa"/>
            <w:gridSpan w:val="5"/>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2130199</w:t>
            </w:r>
          </w:p>
        </w:tc>
        <w:tc>
          <w:tcPr>
            <w:tcW w:w="2041" w:type="dxa"/>
            <w:gridSpan w:val="2"/>
            <w:tcBorders>
              <w:top w:val="single" w:color="000000" w:sz="4" w:space="0"/>
              <w:left w:val="single" w:color="000000" w:sz="4" w:space="0"/>
              <w:bottom w:val="single" w:color="000000" w:sz="8"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其他农业农村支出</w:t>
            </w:r>
          </w:p>
        </w:tc>
        <w:tc>
          <w:tcPr>
            <w:tcW w:w="3634"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1,590.00</w:t>
            </w:r>
          </w:p>
        </w:tc>
        <w:tc>
          <w:tcPr>
            <w:tcW w:w="3449" w:type="dxa"/>
            <w:gridSpan w:val="7"/>
            <w:tcBorders>
              <w:top w:val="single" w:color="000000" w:sz="4" w:space="0"/>
              <w:left w:val="single" w:color="000000" w:sz="4" w:space="0"/>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3513" w:type="dxa"/>
            <w:gridSpan w:val="8"/>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color w:val="000000"/>
                <w:kern w:val="0"/>
                <w:sz w:val="22"/>
                <w:szCs w:val="22"/>
                <w:u w:val="none"/>
                <w:lang w:val="en-US" w:eastAsia="zh-CN" w:bidi="ar"/>
              </w:rPr>
              <w:t>1,590.00</w:t>
            </w:r>
          </w:p>
        </w:tc>
      </w:tr>
      <w:tr>
        <w:tblPrEx>
          <w:tblCellMar>
            <w:top w:w="0" w:type="dxa"/>
            <w:left w:w="0" w:type="dxa"/>
            <w:bottom w:w="0" w:type="dxa"/>
            <w:right w:w="0" w:type="dxa"/>
          </w:tblCellMar>
        </w:tblPrEx>
        <w:trPr>
          <w:trHeight w:val="645" w:hRule="atLeast"/>
        </w:trPr>
        <w:tc>
          <w:tcPr>
            <w:tcW w:w="13988" w:type="dxa"/>
            <w:gridSpan w:val="27"/>
            <w:tcMar>
              <w:top w:w="15" w:type="dxa"/>
              <w:left w:w="15" w:type="dxa"/>
              <w:right w:w="15" w:type="dxa"/>
            </w:tcMar>
            <w:vAlign w:val="center"/>
          </w:tcPr>
          <w:p>
            <w:pPr>
              <w:widowControl/>
              <w:jc w:val="left"/>
              <w:textAlignment w:val="center"/>
            </w:pPr>
            <w:r>
              <w:rPr>
                <w:rFonts w:hint="eastAsia" w:ascii="宋体" w:hAnsi="宋体" w:cs="宋体"/>
                <w:color w:val="000000"/>
                <w:kern w:val="0"/>
                <w:sz w:val="20"/>
                <w:szCs w:val="20"/>
                <w:lang w:bidi="ar"/>
              </w:rPr>
              <w:t>注：本表反映部门本年度一般公共预算财政拨款支出情况。本表金额转换为万元时，因四舍五入可能存在尾差。</w:t>
            </w:r>
          </w:p>
        </w:tc>
        <w:tc>
          <w:tcPr>
            <w:tcW w:w="60" w:type="dxa"/>
            <w:gridSpan w:val="2"/>
            <w:vAlign w:val="top"/>
          </w:tcPr>
          <w:p>
            <w:pPr>
              <w:snapToGrid w:val="0"/>
              <w:rPr>
                <w:rFonts w:hint="eastAsia" w:ascii="华文中宋" w:hAnsi="华文中宋" w:eastAsia="华文中宋" w:cs="华文中宋"/>
                <w:color w:val="000000"/>
                <w:kern w:val="0"/>
                <w:sz w:val="32"/>
                <w:szCs w:val="32"/>
                <w:lang w:bidi="ar"/>
              </w:rPr>
            </w:pP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10"/>
        <w:tblW w:w="13988" w:type="dxa"/>
        <w:tblInd w:w="0" w:type="dxa"/>
        <w:tblLayout w:type="fixed"/>
        <w:tblCellMar>
          <w:top w:w="0" w:type="dxa"/>
          <w:left w:w="0" w:type="dxa"/>
          <w:bottom w:w="0" w:type="dxa"/>
          <w:right w:w="0" w:type="dxa"/>
        </w:tblCellMar>
      </w:tblPr>
      <w:tblGrid>
        <w:gridCol w:w="1097"/>
        <w:gridCol w:w="2651"/>
        <w:gridCol w:w="1291"/>
        <w:gridCol w:w="552"/>
        <w:gridCol w:w="203"/>
        <w:gridCol w:w="2070"/>
        <w:gridCol w:w="975"/>
        <w:gridCol w:w="975"/>
        <w:gridCol w:w="3165"/>
        <w:gridCol w:w="1009"/>
      </w:tblGrid>
      <w:tr>
        <w:tblPrEx>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tcMar>
              <w:top w:w="15" w:type="dxa"/>
              <w:left w:w="15" w:type="dxa"/>
              <w:right w:w="15" w:type="dxa"/>
            </w:tcMar>
            <w:vAlign w:val="bottom"/>
          </w:tcPr>
          <w:p>
            <w:pPr>
              <w:jc w:val="center"/>
              <w:rPr>
                <w:rFonts w:hint="eastAsia" w:ascii="宋体" w:hAnsi="宋体" w:eastAsia="宋体" w:cs="宋体"/>
                <w:i w:val="0"/>
                <w:color w:val="000000"/>
                <w:kern w:val="0"/>
                <w:sz w:val="30"/>
                <w:szCs w:val="30"/>
                <w:u w:val="none"/>
                <w:lang w:val="en-US" w:eastAsia="zh-CN" w:bidi="ar"/>
              </w:rPr>
            </w:pPr>
          </w:p>
          <w:p>
            <w:pPr>
              <w:tabs>
                <w:tab w:val="left" w:pos="979"/>
              </w:tabs>
              <w:ind w:firstLine="1200" w:firstLineChars="400"/>
              <w:jc w:val="both"/>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ab/>
            </w:r>
            <w:r>
              <w:rPr>
                <w:rFonts w:hint="eastAsia" w:ascii="宋体" w:hAnsi="宋体" w:eastAsia="宋体" w:cs="宋体"/>
                <w:i w:val="0"/>
                <w:color w:val="000000"/>
                <w:kern w:val="0"/>
                <w:sz w:val="30"/>
                <w:szCs w:val="30"/>
                <w:u w:val="none"/>
                <w:lang w:val="en-US" w:eastAsia="zh-CN" w:bidi="ar"/>
              </w:rPr>
              <w:t xml:space="preserve">                  一般公共预算财政拨款基本支出决算表</w:t>
            </w:r>
          </w:p>
        </w:tc>
      </w:tr>
      <w:tr>
        <w:tblPrEx>
          <w:tblCellMar>
            <w:top w:w="0" w:type="dxa"/>
            <w:left w:w="0" w:type="dxa"/>
            <w:bottom w:w="0" w:type="dxa"/>
            <w:right w:w="0" w:type="dxa"/>
          </w:tblCellMar>
        </w:tblPrEx>
        <w:trPr>
          <w:trHeight w:val="255" w:hRule="atLeast"/>
        </w:trPr>
        <w:tc>
          <w:tcPr>
            <w:tcW w:w="1097"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2651"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291"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552"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2273" w:type="dxa"/>
            <w:gridSpan w:val="2"/>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975"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975"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3165"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1009" w:type="dxa"/>
            <w:tcBorders>
              <w:top w:val="nil"/>
              <w:left w:val="nil"/>
              <w:bottom w:val="nil"/>
              <w:right w:val="nil"/>
            </w:tcBorders>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CellMar>
            <w:top w:w="0" w:type="dxa"/>
            <w:left w:w="0" w:type="dxa"/>
            <w:bottom w:w="0" w:type="dxa"/>
            <w:right w:w="0" w:type="dxa"/>
          </w:tblCellMar>
        </w:tblPrEx>
        <w:trPr>
          <w:trHeight w:val="255" w:hRule="atLeast"/>
        </w:trPr>
        <w:tc>
          <w:tcPr>
            <w:tcW w:w="3748" w:type="dxa"/>
            <w:gridSpan w:val="2"/>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部门：许昌市建安区城市管理局</w:t>
            </w:r>
          </w:p>
        </w:tc>
        <w:tc>
          <w:tcPr>
            <w:tcW w:w="1291"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552"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2273" w:type="dxa"/>
            <w:gridSpan w:val="2"/>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975"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975" w:type="dxa"/>
            <w:tcBorders>
              <w:top w:val="nil"/>
              <w:left w:val="nil"/>
              <w:bottom w:val="nil"/>
              <w:right w:val="nil"/>
            </w:tcBorders>
            <w:tcMar>
              <w:top w:w="15" w:type="dxa"/>
              <w:left w:w="15" w:type="dxa"/>
              <w:right w:w="15" w:type="dxa"/>
            </w:tcMar>
            <w:vAlign w:val="bottom"/>
          </w:tcPr>
          <w:p>
            <w:pPr>
              <w:rPr>
                <w:rFonts w:hint="default" w:ascii="Arial" w:hAnsi="Arial" w:cs="Arial"/>
                <w:i w:val="0"/>
                <w:color w:val="000000"/>
                <w:sz w:val="20"/>
                <w:szCs w:val="20"/>
                <w:u w:val="none"/>
              </w:rPr>
            </w:pPr>
          </w:p>
        </w:tc>
        <w:tc>
          <w:tcPr>
            <w:tcW w:w="4174" w:type="dxa"/>
            <w:gridSpan w:val="2"/>
            <w:tcBorders>
              <w:top w:val="nil"/>
              <w:left w:val="nil"/>
              <w:bottom w:val="nil"/>
              <w:right w:val="nil"/>
            </w:tcBorders>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0" w:type="dxa"/>
            <w:bottom w:w="0" w:type="dxa"/>
            <w:right w:w="0" w:type="dxa"/>
          </w:tblCellMar>
        </w:tblPrEx>
        <w:trPr>
          <w:trHeight w:val="308" w:hRule="atLeast"/>
        </w:trPr>
        <w:tc>
          <w:tcPr>
            <w:tcW w:w="503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8949" w:type="dxa"/>
            <w:gridSpan w:val="7"/>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308" w:hRule="atLeast"/>
        </w:trPr>
        <w:tc>
          <w:tcPr>
            <w:tcW w:w="1097"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651"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91"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55" w:type="dxa"/>
            <w:gridSpan w:val="2"/>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070"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75"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975"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165"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09"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1097"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51"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1"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5" w:type="dxa"/>
            <w:gridSpan w:val="2"/>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70"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16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9"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2" w:hRule="atLeast"/>
        </w:trPr>
        <w:tc>
          <w:tcPr>
            <w:tcW w:w="109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6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29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3,407.73</w:t>
            </w:r>
          </w:p>
        </w:tc>
        <w:tc>
          <w:tcPr>
            <w:tcW w:w="755"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0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1,736.60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16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0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84" w:hRule="atLeast"/>
        </w:trPr>
        <w:tc>
          <w:tcPr>
            <w:tcW w:w="109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6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基本工资</w:t>
            </w:r>
          </w:p>
        </w:tc>
        <w:tc>
          <w:tcPr>
            <w:tcW w:w="129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1,051.62</w:t>
            </w:r>
          </w:p>
        </w:tc>
        <w:tc>
          <w:tcPr>
            <w:tcW w:w="755"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0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办公费</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46.85</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316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国内债务付息</w:t>
            </w:r>
          </w:p>
        </w:tc>
        <w:tc>
          <w:tcPr>
            <w:tcW w:w="10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6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津贴补贴</w:t>
            </w:r>
          </w:p>
        </w:tc>
        <w:tc>
          <w:tcPr>
            <w:tcW w:w="129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319.16</w:t>
            </w:r>
          </w:p>
        </w:tc>
        <w:tc>
          <w:tcPr>
            <w:tcW w:w="755"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0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印刷费</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316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国外债务付息</w:t>
            </w:r>
          </w:p>
        </w:tc>
        <w:tc>
          <w:tcPr>
            <w:tcW w:w="10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6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奖金</w:t>
            </w:r>
          </w:p>
        </w:tc>
        <w:tc>
          <w:tcPr>
            <w:tcW w:w="129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861.68</w:t>
            </w:r>
          </w:p>
        </w:tc>
        <w:tc>
          <w:tcPr>
            <w:tcW w:w="755"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0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咨询费</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16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0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232.59</w:t>
            </w:r>
          </w:p>
        </w:tc>
      </w:tr>
      <w:tr>
        <w:tblPrEx>
          <w:tblCellMar>
            <w:top w:w="0" w:type="dxa"/>
            <w:left w:w="0" w:type="dxa"/>
            <w:bottom w:w="0" w:type="dxa"/>
            <w:right w:w="0" w:type="dxa"/>
          </w:tblCellMar>
        </w:tblPrEx>
        <w:trPr>
          <w:trHeight w:val="308" w:hRule="atLeast"/>
        </w:trPr>
        <w:tc>
          <w:tcPr>
            <w:tcW w:w="109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6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伙食补助费</w:t>
            </w:r>
          </w:p>
        </w:tc>
        <w:tc>
          <w:tcPr>
            <w:tcW w:w="129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34.98</w:t>
            </w:r>
          </w:p>
        </w:tc>
        <w:tc>
          <w:tcPr>
            <w:tcW w:w="755"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0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手续费</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16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房屋建筑物购建</w:t>
            </w:r>
          </w:p>
        </w:tc>
        <w:tc>
          <w:tcPr>
            <w:tcW w:w="10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6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绩效工资</w:t>
            </w:r>
          </w:p>
        </w:tc>
        <w:tc>
          <w:tcPr>
            <w:tcW w:w="129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356.80</w:t>
            </w:r>
          </w:p>
        </w:tc>
        <w:tc>
          <w:tcPr>
            <w:tcW w:w="755"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0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水费</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142.52</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16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办公设备购置</w:t>
            </w:r>
          </w:p>
        </w:tc>
        <w:tc>
          <w:tcPr>
            <w:tcW w:w="10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72.51</w:t>
            </w:r>
          </w:p>
        </w:tc>
      </w:tr>
      <w:tr>
        <w:tblPrEx>
          <w:tblCellMar>
            <w:top w:w="0" w:type="dxa"/>
            <w:left w:w="0" w:type="dxa"/>
            <w:bottom w:w="0" w:type="dxa"/>
            <w:right w:w="0" w:type="dxa"/>
          </w:tblCellMar>
        </w:tblPrEx>
        <w:trPr>
          <w:trHeight w:val="308" w:hRule="atLeast"/>
        </w:trPr>
        <w:tc>
          <w:tcPr>
            <w:tcW w:w="109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6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w:t>
            </w:r>
          </w:p>
        </w:tc>
        <w:tc>
          <w:tcPr>
            <w:tcW w:w="129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256.55</w:t>
            </w:r>
          </w:p>
        </w:tc>
        <w:tc>
          <w:tcPr>
            <w:tcW w:w="755"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0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电费</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7.61</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16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专用设备购置</w:t>
            </w:r>
          </w:p>
        </w:tc>
        <w:tc>
          <w:tcPr>
            <w:tcW w:w="10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r>
      <w:tr>
        <w:tblPrEx>
          <w:tblCellMar>
            <w:top w:w="0" w:type="dxa"/>
            <w:left w:w="0" w:type="dxa"/>
            <w:bottom w:w="0" w:type="dxa"/>
            <w:right w:w="0" w:type="dxa"/>
          </w:tblCellMar>
        </w:tblPrEx>
        <w:trPr>
          <w:trHeight w:val="308" w:hRule="atLeast"/>
        </w:trPr>
        <w:tc>
          <w:tcPr>
            <w:tcW w:w="109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6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职业年金缴费</w:t>
            </w:r>
          </w:p>
        </w:tc>
        <w:tc>
          <w:tcPr>
            <w:tcW w:w="129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755"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0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9.49</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16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w:t>
            </w:r>
          </w:p>
        </w:tc>
        <w:tc>
          <w:tcPr>
            <w:tcW w:w="10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6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职工基本医疗保险缴费</w:t>
            </w:r>
          </w:p>
        </w:tc>
        <w:tc>
          <w:tcPr>
            <w:tcW w:w="129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119.69</w:t>
            </w:r>
          </w:p>
        </w:tc>
        <w:tc>
          <w:tcPr>
            <w:tcW w:w="755"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0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取暖费</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16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大型修缮</w:t>
            </w:r>
          </w:p>
        </w:tc>
        <w:tc>
          <w:tcPr>
            <w:tcW w:w="10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6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公务员医疗补助缴费</w:t>
            </w:r>
          </w:p>
        </w:tc>
        <w:tc>
          <w:tcPr>
            <w:tcW w:w="129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55"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0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物业管理费</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16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信息网络及软件购置更新</w:t>
            </w:r>
          </w:p>
        </w:tc>
        <w:tc>
          <w:tcPr>
            <w:tcW w:w="10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6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其他社会保障缴费</w:t>
            </w:r>
          </w:p>
        </w:tc>
        <w:tc>
          <w:tcPr>
            <w:tcW w:w="129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29.39</w:t>
            </w:r>
          </w:p>
        </w:tc>
        <w:tc>
          <w:tcPr>
            <w:tcW w:w="755"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0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差旅费</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12.08</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16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物资储备</w:t>
            </w:r>
          </w:p>
        </w:tc>
        <w:tc>
          <w:tcPr>
            <w:tcW w:w="10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6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29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340.56</w:t>
            </w:r>
          </w:p>
        </w:tc>
        <w:tc>
          <w:tcPr>
            <w:tcW w:w="755"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0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因公出国（境）费用</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16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土地补偿</w:t>
            </w:r>
          </w:p>
        </w:tc>
        <w:tc>
          <w:tcPr>
            <w:tcW w:w="10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65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w:t>
            </w:r>
          </w:p>
        </w:tc>
        <w:tc>
          <w:tcPr>
            <w:tcW w:w="129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55"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07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维修（护）费</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w:t>
            </w:r>
          </w:p>
        </w:tc>
        <w:tc>
          <w:tcPr>
            <w:tcW w:w="97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16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安置补助</w:t>
            </w:r>
          </w:p>
        </w:tc>
        <w:tc>
          <w:tcPr>
            <w:tcW w:w="100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nil"/>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651"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其他工资福利支出</w:t>
            </w:r>
          </w:p>
        </w:tc>
        <w:tc>
          <w:tcPr>
            <w:tcW w:w="1291"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32.10</w:t>
            </w:r>
          </w:p>
        </w:tc>
        <w:tc>
          <w:tcPr>
            <w:tcW w:w="755" w:type="dxa"/>
            <w:gridSpan w:val="2"/>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070"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租赁费</w:t>
            </w:r>
          </w:p>
        </w:tc>
        <w:tc>
          <w:tcPr>
            <w:tcW w:w="975"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165"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地上附着物和青苗补偿</w:t>
            </w:r>
          </w:p>
        </w:tc>
        <w:tc>
          <w:tcPr>
            <w:tcW w:w="1009" w:type="dxa"/>
            <w:tcBorders>
              <w:top w:val="nil"/>
              <w:left w:val="nil"/>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6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288.90</w:t>
            </w: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0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会议费</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1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拆迁补偿</w:t>
            </w:r>
          </w:p>
        </w:tc>
        <w:tc>
          <w:tcPr>
            <w:tcW w:w="100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6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离休费</w:t>
            </w: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0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培训费</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1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w:t>
            </w:r>
          </w:p>
        </w:tc>
        <w:tc>
          <w:tcPr>
            <w:tcW w:w="100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6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退休费</w:t>
            </w: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267.36</w:t>
            </w: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0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1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其他交通工具购置</w:t>
            </w:r>
          </w:p>
        </w:tc>
        <w:tc>
          <w:tcPr>
            <w:tcW w:w="100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155.52</w:t>
            </w:r>
          </w:p>
        </w:tc>
      </w:tr>
      <w:tr>
        <w:tblPrEx>
          <w:tblCellMar>
            <w:top w:w="0" w:type="dxa"/>
            <w:left w:w="0" w:type="dxa"/>
            <w:bottom w:w="0" w:type="dxa"/>
            <w:right w:w="0" w:type="dxa"/>
          </w:tblCellMar>
        </w:tblPrEx>
        <w:trPr>
          <w:trHeight w:val="308"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6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退职（役）费</w:t>
            </w: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0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专用材料费</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18.90</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1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文物和陈列品购置</w:t>
            </w:r>
          </w:p>
        </w:tc>
        <w:tc>
          <w:tcPr>
            <w:tcW w:w="100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6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抚恤金</w:t>
            </w: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10.86</w:t>
            </w: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0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被装购置费</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1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无形资产购置</w:t>
            </w:r>
          </w:p>
        </w:tc>
        <w:tc>
          <w:tcPr>
            <w:tcW w:w="100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6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生活补助</w:t>
            </w: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10.67</w:t>
            </w: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0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专用燃料费</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1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其他资本性支出</w:t>
            </w:r>
          </w:p>
        </w:tc>
        <w:tc>
          <w:tcPr>
            <w:tcW w:w="100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6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救济费</w:t>
            </w: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0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劳务费</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1,126.25</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1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00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6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医疗费补助</w:t>
            </w: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0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委托业务费</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38.58</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31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赠与</w:t>
            </w:r>
          </w:p>
        </w:tc>
        <w:tc>
          <w:tcPr>
            <w:tcW w:w="100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6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助学金</w:t>
            </w: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0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工会经费</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1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国家赔偿费用支出</w:t>
            </w:r>
          </w:p>
        </w:tc>
        <w:tc>
          <w:tcPr>
            <w:tcW w:w="10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6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奖励金</w:t>
            </w: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0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福利费</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1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对民间非营利组织和群众性自治组织补贴</w:t>
            </w:r>
          </w:p>
        </w:tc>
        <w:tc>
          <w:tcPr>
            <w:tcW w:w="10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6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个人农业生产补贴</w:t>
            </w: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0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1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0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6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0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其他交通费用</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291.76</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1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6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0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税金及附加费用</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1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5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0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其他商品和服务支出</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w:t>
            </w:r>
          </w:p>
        </w:tc>
        <w:tc>
          <w:tcPr>
            <w:tcW w:w="9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1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74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29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3,696.63</w:t>
            </w:r>
          </w:p>
        </w:tc>
        <w:tc>
          <w:tcPr>
            <w:tcW w:w="7940"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0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1,969.19</w:t>
            </w:r>
          </w:p>
        </w:tc>
      </w:tr>
      <w:tr>
        <w:tblPrEx>
          <w:tblCellMar>
            <w:top w:w="0" w:type="dxa"/>
            <w:left w:w="0" w:type="dxa"/>
            <w:bottom w:w="0" w:type="dxa"/>
            <w:right w:w="0" w:type="dxa"/>
          </w:tblCellMar>
        </w:tblPrEx>
        <w:trPr>
          <w:trHeight w:val="308" w:hRule="atLeast"/>
        </w:trPr>
        <w:tc>
          <w:tcPr>
            <w:tcW w:w="13988" w:type="dxa"/>
            <w:gridSpan w:val="10"/>
            <w:tcBorders>
              <w:top w:val="single" w:color="auto" w:sz="4" w:space="0"/>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10"/>
        <w:tblW w:w="13867" w:type="dxa"/>
        <w:tblInd w:w="-3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gridCol w:w="60"/>
      </w:tblGrid>
      <w:tr>
        <w:tblPrEx>
          <w:tblCellMar>
            <w:top w:w="0" w:type="dxa"/>
            <w:left w:w="0" w:type="dxa"/>
            <w:bottom w:w="0" w:type="dxa"/>
            <w:right w:w="0" w:type="dxa"/>
          </w:tblCellMar>
        </w:tblPrEx>
        <w:trPr>
          <w:trHeight w:val="600" w:hRule="atLeast"/>
        </w:trPr>
        <w:tc>
          <w:tcPr>
            <w:tcW w:w="13807" w:type="dxa"/>
            <w:gridSpan w:val="12"/>
            <w:shd w:val="clear" w:color="auto" w:fill="FFFFFF"/>
            <w:tcMar>
              <w:top w:w="15" w:type="dxa"/>
              <w:left w:w="15" w:type="dxa"/>
              <w:right w:w="15" w:type="dxa"/>
            </w:tcMar>
            <w:vAlign w:val="center"/>
          </w:tcPr>
          <w:p>
            <w:pPr>
              <w:widowControl/>
              <w:jc w:val="center"/>
              <w:textAlignment w:val="center"/>
            </w:pPr>
            <w:r>
              <w:rPr>
                <w:rFonts w:hint="eastAsia" w:ascii="华文中宋" w:hAnsi="华文中宋" w:eastAsia="华文中宋" w:cs="华文中宋"/>
                <w:color w:val="000000"/>
                <w:kern w:val="0"/>
                <w:sz w:val="32"/>
                <w:szCs w:val="32"/>
                <w:lang w:bidi="ar"/>
              </w:rPr>
              <w:t>一般公共预算财政拨款“三公”经费支出决算表</w:t>
            </w:r>
          </w:p>
        </w:tc>
        <w:tc>
          <w:tcPr>
            <w:tcW w:w="60" w:type="dxa"/>
            <w:vAlign w:val="top"/>
          </w:tcPr>
          <w:p>
            <w:pPr>
              <w:snapToGrid w:val="0"/>
              <w:rPr>
                <w:rFonts w:hint="eastAsia" w:ascii="宋体" w:hAnsi="宋体" w:cs="宋体"/>
                <w:color w:val="000000"/>
                <w:sz w:val="20"/>
                <w:szCs w:val="20"/>
              </w:rPr>
            </w:pPr>
          </w:p>
        </w:tc>
      </w:tr>
      <w:tr>
        <w:tblPrEx>
          <w:tblCellMar>
            <w:top w:w="0" w:type="dxa"/>
            <w:left w:w="0" w:type="dxa"/>
            <w:bottom w:w="0" w:type="dxa"/>
            <w:right w:w="0" w:type="dxa"/>
          </w:tblCellMar>
        </w:tblPrEx>
        <w:trPr>
          <w:trHeight w:val="222" w:hRule="atLeast"/>
        </w:trPr>
        <w:tc>
          <w:tcPr>
            <w:tcW w:w="1151"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49"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0"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0"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1"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0"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1"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1"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1"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1"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1"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1" w:type="dxa"/>
            <w:shd w:val="clear" w:color="auto" w:fill="FFFFFF"/>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lang w:bidi="ar"/>
              </w:rPr>
              <w:t>公开07表</w:t>
            </w:r>
          </w:p>
        </w:tc>
        <w:tc>
          <w:tcPr>
            <w:tcW w:w="60" w:type="dxa"/>
            <w:vAlign w:val="top"/>
          </w:tcPr>
          <w:p>
            <w:pPr>
              <w:snapToGrid w:val="0"/>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trHeight w:val="300" w:hRule="atLeast"/>
        </w:trPr>
        <w:tc>
          <w:tcPr>
            <w:tcW w:w="3450" w:type="dxa"/>
            <w:gridSpan w:val="3"/>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r>
              <w:rPr>
                <w:rFonts w:hint="eastAsia" w:ascii="宋体" w:hAnsi="宋体" w:cs="宋体"/>
                <w:color w:val="000000"/>
                <w:kern w:val="0"/>
                <w:sz w:val="20"/>
                <w:szCs w:val="20"/>
                <w:lang w:bidi="ar"/>
              </w:rPr>
              <w:t>部门：许昌市建安区城市管理局</w:t>
            </w:r>
          </w:p>
        </w:tc>
        <w:tc>
          <w:tcPr>
            <w:tcW w:w="1150" w:type="dxa"/>
            <w:tcBorders>
              <w:bottom w:val="single" w:color="000000" w:sz="8" w:space="0"/>
            </w:tcBorders>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1" w:type="dxa"/>
            <w:tcBorders>
              <w:bottom w:val="single" w:color="000000" w:sz="8" w:space="0"/>
            </w:tcBorders>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0" w:type="dxa"/>
            <w:tcBorders>
              <w:bottom w:val="single" w:color="000000" w:sz="8" w:space="0"/>
            </w:tcBorders>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1" w:type="dxa"/>
            <w:tcBorders>
              <w:bottom w:val="single" w:color="000000" w:sz="8" w:space="0"/>
            </w:tcBorders>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1" w:type="dxa"/>
            <w:tcBorders>
              <w:bottom w:val="single" w:color="000000" w:sz="8" w:space="0"/>
            </w:tcBorders>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1" w:type="dxa"/>
            <w:tcBorders>
              <w:bottom w:val="single" w:color="000000" w:sz="8" w:space="0"/>
            </w:tcBorders>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1" w:type="dxa"/>
            <w:tcBorders>
              <w:bottom w:val="single" w:color="000000" w:sz="8" w:space="0"/>
            </w:tcBorders>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1"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151" w:type="dxa"/>
            <w:shd w:val="clear" w:color="auto" w:fill="FFFFFF"/>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lang w:bidi="ar"/>
              </w:rPr>
              <w:t>单位：万元</w:t>
            </w:r>
          </w:p>
        </w:tc>
        <w:tc>
          <w:tcPr>
            <w:tcW w:w="60" w:type="dxa"/>
            <w:vAlign w:val="top"/>
          </w:tcPr>
          <w:p>
            <w:pPr>
              <w:snapToGrid w:val="0"/>
              <w:rPr>
                <w:rFonts w:hint="eastAsia" w:ascii="宋体" w:hAnsi="宋体" w:cs="宋体"/>
                <w:color w:val="000000"/>
                <w:kern w:val="0"/>
                <w:sz w:val="20"/>
                <w:szCs w:val="20"/>
                <w:lang w:bidi="ar"/>
              </w:rPr>
            </w:pPr>
          </w:p>
        </w:tc>
      </w:tr>
      <w:tr>
        <w:tblPrEx>
          <w:tblCellMar>
            <w:top w:w="15" w:type="dxa"/>
            <w:left w:w="15" w:type="dxa"/>
            <w:bottom w:w="0" w:type="dxa"/>
            <w:right w:w="15"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预算数</w:t>
            </w:r>
          </w:p>
        </w:tc>
        <w:tc>
          <w:tcPr>
            <w:tcW w:w="6966" w:type="dxa"/>
            <w:gridSpan w:val="7"/>
            <w:tcBorders>
              <w:top w:val="single" w:color="000000" w:sz="8" w:space="0"/>
              <w:left w:val="single" w:color="000000" w:sz="4" w:space="0"/>
              <w:bottom w:val="single" w:color="000000" w:sz="4" w:space="0"/>
              <w:right w:val="single" w:color="000000" w:sz="8" w:space="0"/>
            </w:tcBorders>
            <w:vAlign w:val="center"/>
          </w:tcPr>
          <w:p>
            <w:pPr>
              <w:widowControl/>
              <w:jc w:val="center"/>
              <w:textAlignment w:val="center"/>
            </w:pPr>
            <w:r>
              <w:rPr>
                <w:rFonts w:hint="eastAsia" w:ascii="宋体" w:hAnsi="宋体" w:cs="宋体"/>
                <w:color w:val="000000"/>
                <w:kern w:val="0"/>
                <w:sz w:val="20"/>
                <w:szCs w:val="20"/>
                <w:lang w:bidi="ar"/>
              </w:rPr>
              <w:t>决算数</w:t>
            </w:r>
          </w:p>
        </w:tc>
      </w:tr>
      <w:tr>
        <w:tblPrEx>
          <w:tblCellMar>
            <w:top w:w="15" w:type="dxa"/>
            <w:left w:w="15" w:type="dxa"/>
            <w:bottom w:w="0" w:type="dxa"/>
            <w:right w:w="15"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公务接待费</w:t>
            </w:r>
          </w:p>
        </w:tc>
        <w:tc>
          <w:tcPr>
            <w:tcW w:w="1151" w:type="dxa"/>
            <w:vMerge w:val="restart"/>
            <w:tcBorders>
              <w:top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公务用车购置及运行费</w:t>
            </w:r>
          </w:p>
        </w:tc>
        <w:tc>
          <w:tcPr>
            <w:tcW w:w="1211" w:type="dxa"/>
            <w:gridSpan w:val="2"/>
            <w:vMerge w:val="restart"/>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pPr>
            <w:r>
              <w:rPr>
                <w:rFonts w:hint="eastAsia" w:ascii="宋体" w:hAnsi="宋体" w:cs="宋体"/>
                <w:color w:val="000000"/>
                <w:kern w:val="0"/>
                <w:sz w:val="20"/>
                <w:szCs w:val="20"/>
                <w:lang w:bidi="ar"/>
              </w:rPr>
              <w:t>公务接待费</w:t>
            </w:r>
          </w:p>
        </w:tc>
      </w:tr>
      <w:tr>
        <w:tblPrEx>
          <w:tblCellMar>
            <w:top w:w="15" w:type="dxa"/>
            <w:left w:w="15" w:type="dxa"/>
            <w:bottom w:w="0" w:type="dxa"/>
            <w:right w:w="15"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150" w:type="dxa"/>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小计</w:t>
            </w:r>
          </w:p>
        </w:tc>
        <w:tc>
          <w:tcPr>
            <w:tcW w:w="1150"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pPr>
            <w:r>
              <w:rPr>
                <w:rFonts w:hint="eastAsia" w:ascii="宋体" w:hAnsi="宋体" w:cs="宋体"/>
                <w:color w:val="000000"/>
                <w:kern w:val="0"/>
                <w:sz w:val="20"/>
                <w:szCs w:val="20"/>
                <w:lang w:bidi="ar"/>
              </w:rPr>
              <w:t>购置费</w:t>
            </w:r>
          </w:p>
        </w:tc>
        <w:tc>
          <w:tcPr>
            <w:tcW w:w="1151"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pPr>
            <w:r>
              <w:rPr>
                <w:rFonts w:hint="eastAsia" w:ascii="宋体" w:hAnsi="宋体" w:cs="宋体"/>
                <w:color w:val="000000"/>
                <w:kern w:val="0"/>
                <w:sz w:val="20"/>
                <w:szCs w:val="20"/>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151" w:type="dxa"/>
            <w:vMerge w:val="continue"/>
            <w:tcBorders>
              <w:top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151" w:type="dxa"/>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小计</w:t>
            </w:r>
          </w:p>
        </w:tc>
        <w:tc>
          <w:tcPr>
            <w:tcW w:w="1151"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pPr>
            <w:r>
              <w:rPr>
                <w:rFonts w:hint="eastAsia" w:ascii="宋体" w:hAnsi="宋体" w:cs="宋体"/>
                <w:color w:val="000000"/>
                <w:kern w:val="0"/>
                <w:sz w:val="20"/>
                <w:szCs w:val="20"/>
                <w:lang w:bidi="ar"/>
              </w:rPr>
              <w:t>购置费</w:t>
            </w:r>
          </w:p>
        </w:tc>
        <w:tc>
          <w:tcPr>
            <w:tcW w:w="1151"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pPr>
            <w:r>
              <w:rPr>
                <w:rFonts w:hint="eastAsia" w:ascii="宋体" w:hAnsi="宋体" w:cs="宋体"/>
                <w:color w:val="000000"/>
                <w:kern w:val="0"/>
                <w:sz w:val="20"/>
                <w:szCs w:val="20"/>
                <w:lang w:bidi="ar"/>
              </w:rPr>
              <w:t>运行费</w:t>
            </w:r>
          </w:p>
        </w:tc>
        <w:tc>
          <w:tcPr>
            <w:tcW w:w="1211" w:type="dxa"/>
            <w:gridSpan w:val="2"/>
            <w:vMerge w:val="continue"/>
            <w:tcBorders>
              <w:top w:val="single" w:color="000000" w:sz="4" w:space="0"/>
              <w:left w:val="single" w:color="000000" w:sz="4" w:space="0"/>
              <w:bottom w:val="single" w:color="000000" w:sz="4" w:space="0"/>
              <w:right w:val="single" w:color="000000" w:sz="8" w:space="0"/>
            </w:tcBorders>
            <w:vAlign w:val="center"/>
          </w:tcPr>
          <w:p>
            <w:pPr>
              <w:snapToGrid w:val="0"/>
              <w:jc w:val="center"/>
              <w:rPr>
                <w:rFonts w:hint="eastAsia" w:ascii="宋体" w:hAnsi="宋体" w:cs="宋体"/>
                <w:color w:val="000000"/>
                <w:sz w:val="20"/>
                <w:szCs w:val="20"/>
              </w:rPr>
            </w:pPr>
          </w:p>
        </w:tc>
      </w:tr>
      <w:tr>
        <w:tblPrEx>
          <w:tblCellMar>
            <w:top w:w="15" w:type="dxa"/>
            <w:left w:w="15" w:type="dxa"/>
            <w:bottom w:w="0" w:type="dxa"/>
            <w:right w:w="15"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1</w:t>
            </w:r>
          </w:p>
        </w:tc>
        <w:tc>
          <w:tcPr>
            <w:tcW w:w="1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2</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3</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4</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5</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6</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7</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8</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9</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10</w:t>
            </w:r>
          </w:p>
        </w:tc>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11</w:t>
            </w:r>
          </w:p>
        </w:tc>
        <w:tc>
          <w:tcPr>
            <w:tcW w:w="1211" w:type="dxa"/>
            <w:gridSpan w:val="2"/>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pPr>
            <w:r>
              <w:rPr>
                <w:rFonts w:hint="eastAsia" w:ascii="宋体" w:hAnsi="宋体" w:cs="宋体"/>
                <w:color w:val="000000"/>
                <w:kern w:val="0"/>
                <w:sz w:val="20"/>
                <w:szCs w:val="20"/>
                <w:lang w:bidi="ar"/>
              </w:rPr>
              <w:t>12</w:t>
            </w:r>
          </w:p>
        </w:tc>
      </w:tr>
      <w:tr>
        <w:tblPrEx>
          <w:tblCellMar>
            <w:top w:w="15" w:type="dxa"/>
            <w:left w:w="15" w:type="dxa"/>
            <w:bottom w:w="0" w:type="dxa"/>
            <w:right w:w="15"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149" w:type="dxa"/>
            <w:tcBorders>
              <w:top w:val="single" w:color="000000" w:sz="4" w:space="0"/>
              <w:left w:val="single" w:color="000000" w:sz="4"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tcBorders>
            <w:vAlign w:val="center"/>
          </w:tcPr>
          <w:p>
            <w:pPr>
              <w:snapToGrid w:val="0"/>
              <w:rPr>
                <w:rFonts w:hint="eastAsia" w:ascii="宋体" w:hAnsi="宋体" w:cs="宋体"/>
                <w:color w:val="000000"/>
                <w:sz w:val="20"/>
                <w:szCs w:val="20"/>
              </w:rPr>
            </w:pPr>
          </w:p>
        </w:tc>
        <w:tc>
          <w:tcPr>
            <w:tcW w:w="1211" w:type="dxa"/>
            <w:gridSpan w:val="2"/>
            <w:tcBorders>
              <w:top w:val="single" w:color="000000" w:sz="4" w:space="0"/>
              <w:left w:val="single" w:color="000000" w:sz="4" w:space="0"/>
              <w:bottom w:val="single" w:color="000000" w:sz="8" w:space="0"/>
              <w:right w:val="single" w:color="000000" w:sz="8" w:space="0"/>
            </w:tcBorders>
            <w:vAlign w:val="center"/>
          </w:tcPr>
          <w:p>
            <w:pPr>
              <w:snapToGrid w:val="0"/>
              <w:rPr>
                <w:rFonts w:hint="eastAsia" w:ascii="宋体" w:hAnsi="宋体" w:cs="宋体"/>
                <w:color w:val="000000"/>
                <w:sz w:val="20"/>
                <w:szCs w:val="20"/>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tcBorders>
            <w:tcMar>
              <w:top w:w="15" w:type="dxa"/>
              <w:left w:w="15" w:type="dxa"/>
              <w:right w:w="15" w:type="dxa"/>
            </w:tcMar>
            <w:vAlign w:val="center"/>
          </w:tcPr>
          <w:p>
            <w:pPr>
              <w:widowControl/>
              <w:jc w:val="left"/>
              <w:textAlignment w:val="center"/>
            </w:pPr>
            <w:r>
              <w:rPr>
                <w:rFonts w:hint="eastAsia" w:ascii="宋体" w:hAnsi="宋体" w:cs="宋体"/>
                <w:color w:val="000000"/>
                <w:kern w:val="0"/>
                <w:sz w:val="20"/>
                <w:szCs w:val="20"/>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c>
          <w:tcPr>
            <w:tcW w:w="60" w:type="dxa"/>
            <w:vAlign w:val="top"/>
          </w:tcPr>
          <w:p>
            <w:pPr>
              <w:snapToGrid w:val="0"/>
              <w:rPr>
                <w:rFonts w:hint="eastAsia" w:ascii="仿宋_GB2312" w:hAnsi="仿宋_GB2312" w:eastAsia="仿宋_GB2312" w:cs="仿宋_GB2312"/>
                <w:color w:val="000000"/>
                <w:sz w:val="32"/>
                <w:szCs w:val="32"/>
              </w:rPr>
            </w:pP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说明：我部门没有预算安排的三公经费，也没有预算安排的三公支出，故本表无数据</w:t>
      </w:r>
    </w:p>
    <w:p>
      <w:pPr>
        <w:pStyle w:val="2"/>
        <w:rPr>
          <w:rFonts w:hint="eastAsia" w:ascii="仿宋_GB2312" w:hAnsi="仿宋_GB2312" w:eastAsia="仿宋_GB2312" w:cs="仿宋_GB2312"/>
          <w:color w:val="auto"/>
          <w:sz w:val="32"/>
          <w:szCs w:val="32"/>
          <w:highlight w:val="none"/>
        </w:rPr>
      </w:pPr>
    </w:p>
    <w:tbl>
      <w:tblPr>
        <w:tblStyle w:val="10"/>
        <w:tblW w:w="14048" w:type="dxa"/>
        <w:tblInd w:w="-3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gridCol w:w="60"/>
      </w:tblGrid>
      <w:tr>
        <w:tblPrEx>
          <w:tblCellMar>
            <w:top w:w="0" w:type="dxa"/>
            <w:left w:w="0" w:type="dxa"/>
            <w:bottom w:w="0" w:type="dxa"/>
            <w:right w:w="0" w:type="dxa"/>
          </w:tblCellMar>
        </w:tblPrEx>
        <w:trPr>
          <w:trHeight w:val="600" w:hRule="atLeast"/>
        </w:trPr>
        <w:tc>
          <w:tcPr>
            <w:tcW w:w="13988" w:type="dxa"/>
            <w:gridSpan w:val="9"/>
            <w:shd w:val="clear" w:color="auto" w:fill="FFFFFF"/>
            <w:tcMar>
              <w:top w:w="15" w:type="dxa"/>
              <w:left w:w="15" w:type="dxa"/>
              <w:right w:w="15" w:type="dxa"/>
            </w:tcMar>
            <w:vAlign w:val="center"/>
          </w:tcPr>
          <w:p>
            <w:pPr>
              <w:widowControl/>
              <w:jc w:val="center"/>
              <w:textAlignment w:val="center"/>
            </w:pPr>
            <w:r>
              <w:rPr>
                <w:rFonts w:hint="eastAsia" w:ascii="华文中宋" w:hAnsi="华文中宋" w:eastAsia="华文中宋" w:cs="华文中宋"/>
                <w:color w:val="000000"/>
                <w:kern w:val="0"/>
                <w:sz w:val="32"/>
                <w:szCs w:val="32"/>
                <w:lang w:bidi="ar"/>
              </w:rPr>
              <w:t>政府性基金预算财政拨款收入支出决算表</w:t>
            </w:r>
          </w:p>
        </w:tc>
        <w:tc>
          <w:tcPr>
            <w:tcW w:w="60" w:type="dxa"/>
            <w:vAlign w:val="top"/>
          </w:tcPr>
          <w:p>
            <w:pPr>
              <w:snapToGrid w:val="0"/>
              <w:rPr>
                <w:rFonts w:hint="eastAsia" w:ascii="宋体" w:hAnsi="宋体" w:cs="宋体"/>
                <w:color w:val="000000"/>
                <w:sz w:val="20"/>
                <w:szCs w:val="20"/>
              </w:rPr>
            </w:pPr>
          </w:p>
        </w:tc>
      </w:tr>
      <w:tr>
        <w:tblPrEx>
          <w:tblCellMar>
            <w:top w:w="0" w:type="dxa"/>
            <w:left w:w="0" w:type="dxa"/>
            <w:bottom w:w="0" w:type="dxa"/>
            <w:right w:w="0" w:type="dxa"/>
          </w:tblCellMar>
        </w:tblPrEx>
        <w:trPr>
          <w:trHeight w:val="222" w:hRule="atLeast"/>
        </w:trPr>
        <w:tc>
          <w:tcPr>
            <w:tcW w:w="612" w:type="dxa"/>
            <w:shd w:val="clear" w:color="auto" w:fill="FFFFFF"/>
            <w:tcMar>
              <w:top w:w="15" w:type="dxa"/>
              <w:left w:w="15" w:type="dxa"/>
              <w:right w:w="15" w:type="dxa"/>
            </w:tcMar>
            <w:vAlign w:val="center"/>
          </w:tcPr>
          <w:p>
            <w:pPr>
              <w:snapToGrid w:val="0"/>
              <w:jc w:val="center"/>
              <w:rPr>
                <w:rFonts w:hint="eastAsia" w:ascii="宋体" w:hAnsi="宋体" w:cs="宋体"/>
                <w:color w:val="000000"/>
                <w:sz w:val="20"/>
                <w:szCs w:val="20"/>
              </w:rPr>
            </w:pPr>
          </w:p>
        </w:tc>
        <w:tc>
          <w:tcPr>
            <w:tcW w:w="536" w:type="dxa"/>
            <w:shd w:val="clear" w:color="auto" w:fill="FFFFFF"/>
            <w:tcMar>
              <w:top w:w="15" w:type="dxa"/>
              <w:left w:w="15" w:type="dxa"/>
              <w:right w:w="15" w:type="dxa"/>
            </w:tcMar>
            <w:vAlign w:val="center"/>
          </w:tcPr>
          <w:p>
            <w:pPr>
              <w:snapToGrid w:val="0"/>
              <w:jc w:val="center"/>
              <w:rPr>
                <w:rFonts w:hint="eastAsia" w:ascii="宋体" w:hAnsi="宋体" w:cs="宋体"/>
                <w:color w:val="000000"/>
                <w:sz w:val="20"/>
                <w:szCs w:val="20"/>
              </w:rPr>
            </w:pPr>
          </w:p>
        </w:tc>
        <w:tc>
          <w:tcPr>
            <w:tcW w:w="1276" w:type="dxa"/>
            <w:shd w:val="clear" w:color="auto" w:fill="FFFFFF"/>
            <w:tcMar>
              <w:top w:w="15" w:type="dxa"/>
              <w:left w:w="15" w:type="dxa"/>
              <w:right w:w="15" w:type="dxa"/>
            </w:tcMar>
            <w:vAlign w:val="center"/>
          </w:tcPr>
          <w:p>
            <w:pPr>
              <w:snapToGrid w:val="0"/>
              <w:jc w:val="center"/>
              <w:rPr>
                <w:rFonts w:hint="eastAsia" w:ascii="宋体" w:hAnsi="宋体" w:cs="宋体"/>
                <w:color w:val="000000"/>
                <w:sz w:val="20"/>
                <w:szCs w:val="20"/>
              </w:rPr>
            </w:pPr>
          </w:p>
        </w:tc>
        <w:tc>
          <w:tcPr>
            <w:tcW w:w="1926"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926"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926"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927"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926"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933" w:type="dxa"/>
            <w:shd w:val="clear" w:color="auto" w:fill="FFFFFF"/>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lang w:bidi="ar"/>
              </w:rPr>
              <w:t>公开08表</w:t>
            </w:r>
          </w:p>
        </w:tc>
        <w:tc>
          <w:tcPr>
            <w:tcW w:w="60" w:type="dxa"/>
            <w:vAlign w:val="top"/>
          </w:tcPr>
          <w:p>
            <w:pPr>
              <w:snapToGrid w:val="0"/>
              <w:rPr>
                <w:rFonts w:hint="eastAsia" w:ascii="宋体" w:hAnsi="宋体" w:cs="宋体"/>
                <w:color w:val="000000"/>
                <w:kern w:val="0"/>
                <w:sz w:val="20"/>
                <w:szCs w:val="20"/>
                <w:lang w:bidi="ar"/>
              </w:rPr>
            </w:pPr>
          </w:p>
        </w:tc>
      </w:tr>
      <w:tr>
        <w:tblPrEx>
          <w:tblCellMar>
            <w:top w:w="0" w:type="dxa"/>
            <w:left w:w="0" w:type="dxa"/>
            <w:bottom w:w="0" w:type="dxa"/>
            <w:right w:w="0" w:type="dxa"/>
          </w:tblCellMar>
        </w:tblPrEx>
        <w:trPr>
          <w:trHeight w:val="300" w:hRule="atLeast"/>
        </w:trPr>
        <w:tc>
          <w:tcPr>
            <w:tcW w:w="4350" w:type="dxa"/>
            <w:gridSpan w:val="4"/>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r>
              <w:rPr>
                <w:rFonts w:hint="eastAsia" w:ascii="宋体" w:hAnsi="宋体" w:cs="宋体"/>
                <w:color w:val="000000"/>
                <w:kern w:val="0"/>
                <w:sz w:val="20"/>
                <w:szCs w:val="20"/>
                <w:lang w:bidi="ar"/>
              </w:rPr>
              <w:t>部门：许昌市建安区城市管理局</w:t>
            </w:r>
          </w:p>
        </w:tc>
        <w:tc>
          <w:tcPr>
            <w:tcW w:w="1926" w:type="dxa"/>
            <w:tcBorders>
              <w:bottom w:val="single" w:color="000000" w:sz="8" w:space="0"/>
            </w:tcBorders>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926" w:type="dxa"/>
            <w:tcBorders>
              <w:bottom w:val="single" w:color="000000" w:sz="8" w:space="0"/>
            </w:tcBorders>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927" w:type="dxa"/>
            <w:tcBorders>
              <w:bottom w:val="single" w:color="000000" w:sz="8" w:space="0"/>
            </w:tcBorders>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926" w:type="dxa"/>
            <w:shd w:val="clear" w:color="auto" w:fill="FFFFFF"/>
            <w:tcMar>
              <w:top w:w="15" w:type="dxa"/>
              <w:left w:w="15" w:type="dxa"/>
              <w:right w:w="15" w:type="dxa"/>
            </w:tcMar>
            <w:vAlign w:val="center"/>
          </w:tcPr>
          <w:p>
            <w:pPr>
              <w:snapToGrid w:val="0"/>
              <w:rPr>
                <w:rFonts w:hint="eastAsia" w:ascii="宋体" w:hAnsi="宋体" w:cs="宋体"/>
                <w:color w:val="000000"/>
                <w:sz w:val="20"/>
                <w:szCs w:val="20"/>
              </w:rPr>
            </w:pPr>
          </w:p>
        </w:tc>
        <w:tc>
          <w:tcPr>
            <w:tcW w:w="1933" w:type="dxa"/>
            <w:shd w:val="clear" w:color="auto" w:fill="FFFFFF"/>
            <w:tcMar>
              <w:top w:w="15" w:type="dxa"/>
              <w:left w:w="15" w:type="dxa"/>
              <w:right w:w="15" w:type="dxa"/>
            </w:tcMar>
            <w:vAlign w:val="center"/>
          </w:tcPr>
          <w:p>
            <w:pPr>
              <w:widowControl/>
              <w:jc w:val="right"/>
              <w:textAlignment w:val="center"/>
            </w:pPr>
            <w:r>
              <w:rPr>
                <w:rFonts w:hint="eastAsia" w:ascii="宋体" w:hAnsi="宋体" w:cs="宋体"/>
                <w:color w:val="000000"/>
                <w:kern w:val="0"/>
                <w:sz w:val="20"/>
                <w:szCs w:val="20"/>
                <w:lang w:bidi="ar"/>
              </w:rPr>
              <w:t>单位：万元</w:t>
            </w:r>
          </w:p>
        </w:tc>
        <w:tc>
          <w:tcPr>
            <w:tcW w:w="60" w:type="dxa"/>
            <w:vAlign w:val="top"/>
          </w:tcPr>
          <w:p>
            <w:pPr>
              <w:snapToGrid w:val="0"/>
              <w:rPr>
                <w:rFonts w:hint="eastAsia" w:ascii="宋体" w:hAnsi="宋体" w:cs="宋体"/>
                <w:color w:val="000000"/>
                <w:kern w:val="0"/>
                <w:sz w:val="20"/>
                <w:szCs w:val="20"/>
                <w:lang w:bidi="ar"/>
              </w:rPr>
            </w:pPr>
          </w:p>
        </w:tc>
      </w:tr>
      <w:tr>
        <w:tblPrEx>
          <w:tblCellMar>
            <w:top w:w="15" w:type="dxa"/>
            <w:left w:w="15" w:type="dxa"/>
            <w:bottom w:w="0" w:type="dxa"/>
            <w:right w:w="15"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项    目</w:t>
            </w:r>
          </w:p>
        </w:tc>
        <w:tc>
          <w:tcPr>
            <w:tcW w:w="1926" w:type="dxa"/>
            <w:vMerge w:val="restart"/>
            <w:tcBorders>
              <w:top w:val="single" w:color="000000" w:sz="8" w:space="0"/>
              <w:left w:val="single" w:color="000000" w:sz="4" w:space="0"/>
              <w:bottom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本年收入</w:t>
            </w:r>
          </w:p>
        </w:tc>
        <w:tc>
          <w:tcPr>
            <w:tcW w:w="5779" w:type="dxa"/>
            <w:gridSpan w:val="3"/>
            <w:tcBorders>
              <w:top w:val="single" w:color="000000" w:sz="8" w:space="0"/>
              <w:left w:val="single" w:color="000000" w:sz="4" w:space="0"/>
              <w:bottom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本年支出</w:t>
            </w:r>
          </w:p>
        </w:tc>
        <w:tc>
          <w:tcPr>
            <w:tcW w:w="1993" w:type="dxa"/>
            <w:gridSpan w:val="2"/>
            <w:vMerge w:val="restart"/>
            <w:tcBorders>
              <w:top w:val="single" w:color="000000" w:sz="8" w:space="0"/>
              <w:left w:val="single" w:color="000000" w:sz="4" w:space="0"/>
              <w:bottom w:val="single" w:color="000000" w:sz="4" w:space="0"/>
              <w:right w:val="single" w:color="000000" w:sz="8" w:space="0"/>
            </w:tcBorders>
            <w:vAlign w:val="center"/>
          </w:tcPr>
          <w:p>
            <w:pPr>
              <w:widowControl/>
              <w:jc w:val="center"/>
              <w:textAlignment w:val="center"/>
            </w:pPr>
            <w:r>
              <w:rPr>
                <w:rFonts w:hint="eastAsia" w:ascii="宋体" w:hAnsi="宋体" w:cs="宋体"/>
                <w:color w:val="000000"/>
                <w:kern w:val="0"/>
                <w:sz w:val="20"/>
                <w:szCs w:val="20"/>
                <w:lang w:bidi="ar"/>
              </w:rPr>
              <w:t>年末结转和结余</w:t>
            </w:r>
          </w:p>
        </w:tc>
      </w:tr>
      <w:tr>
        <w:tblPrEx>
          <w:tblCellMar>
            <w:top w:w="15" w:type="dxa"/>
            <w:left w:w="15" w:type="dxa"/>
            <w:bottom w:w="0" w:type="dxa"/>
            <w:right w:w="15"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功能分类</w:t>
            </w:r>
          </w:p>
          <w:p>
            <w:pPr>
              <w:widowControl/>
              <w:jc w:val="center"/>
              <w:textAlignment w:val="center"/>
            </w:pPr>
            <w:r>
              <w:rPr>
                <w:rFonts w:hint="eastAsia" w:ascii="宋体" w:hAnsi="宋体" w:cs="宋体"/>
                <w:color w:val="000000"/>
                <w:kern w:val="0"/>
                <w:sz w:val="20"/>
                <w:szCs w:val="20"/>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科目名称</w:t>
            </w:r>
          </w:p>
        </w:tc>
        <w:tc>
          <w:tcPr>
            <w:tcW w:w="1926" w:type="dxa"/>
            <w:vMerge w:val="continue"/>
            <w:tcBorders>
              <w:top w:val="single" w:color="000000" w:sz="8" w:space="0"/>
              <w:left w:val="single" w:color="000000" w:sz="4" w:space="0"/>
              <w:bottom w:val="single" w:color="000000" w:sz="4" w:space="0"/>
            </w:tcBorders>
            <w:vAlign w:val="center"/>
          </w:tcPr>
          <w:p>
            <w:pPr>
              <w:snapToGrid w:val="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926" w:type="dxa"/>
            <w:vMerge w:val="restart"/>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小计</w:t>
            </w:r>
          </w:p>
        </w:tc>
        <w:tc>
          <w:tcPr>
            <w:tcW w:w="1927" w:type="dxa"/>
            <w:vMerge w:val="restart"/>
            <w:tcBorders>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基本支出</w:t>
            </w:r>
          </w:p>
        </w:tc>
        <w:tc>
          <w:tcPr>
            <w:tcW w:w="1926" w:type="dxa"/>
            <w:vMerge w:val="restart"/>
            <w:tcBorders>
              <w:left w:val="single" w:color="000000" w:sz="4" w:space="0"/>
              <w:bottom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项目支出</w:t>
            </w:r>
          </w:p>
        </w:tc>
        <w:tc>
          <w:tcPr>
            <w:tcW w:w="1993" w:type="dxa"/>
            <w:gridSpan w:val="2"/>
            <w:vMerge w:val="continue"/>
            <w:tcBorders>
              <w:top w:val="single" w:color="000000" w:sz="8" w:space="0"/>
              <w:left w:val="single" w:color="000000" w:sz="4" w:space="0"/>
              <w:bottom w:val="single" w:color="000000" w:sz="4" w:space="0"/>
              <w:right w:val="single" w:color="000000" w:sz="8" w:space="0"/>
            </w:tcBorders>
            <w:vAlign w:val="center"/>
          </w:tcPr>
          <w:p>
            <w:pPr>
              <w:snapToGrid w:val="0"/>
              <w:jc w:val="center"/>
              <w:rPr>
                <w:rFonts w:hint="eastAsia" w:ascii="宋体" w:hAnsi="宋体" w:cs="宋体"/>
                <w:color w:val="000000"/>
                <w:sz w:val="20"/>
                <w:szCs w:val="20"/>
              </w:rPr>
            </w:pPr>
          </w:p>
        </w:tc>
      </w:tr>
      <w:tr>
        <w:tblPrEx>
          <w:tblCellMar>
            <w:top w:w="15" w:type="dxa"/>
            <w:left w:w="15" w:type="dxa"/>
            <w:bottom w:w="0" w:type="dxa"/>
            <w:right w:w="15"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tcBorders>
            <w:vAlign w:val="center"/>
          </w:tcPr>
          <w:p>
            <w:pPr>
              <w:snapToGrid w:val="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926" w:type="dxa"/>
            <w:vMerge w:val="continue"/>
            <w:tcBorders>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927" w:type="dxa"/>
            <w:vMerge w:val="continue"/>
            <w:tcBorders>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926" w:type="dxa"/>
            <w:vMerge w:val="continue"/>
            <w:tcBorders>
              <w:left w:val="single" w:color="000000" w:sz="4" w:space="0"/>
              <w:bottom w:val="single" w:color="000000" w:sz="4" w:space="0"/>
            </w:tcBorders>
            <w:vAlign w:val="center"/>
          </w:tcPr>
          <w:p>
            <w:pPr>
              <w:snapToGrid w:val="0"/>
              <w:jc w:val="center"/>
              <w:rPr>
                <w:rFonts w:hint="eastAsia" w:ascii="宋体" w:hAnsi="宋体" w:cs="宋体"/>
                <w:color w:val="000000"/>
                <w:sz w:val="20"/>
                <w:szCs w:val="20"/>
              </w:rPr>
            </w:pPr>
          </w:p>
        </w:tc>
        <w:tc>
          <w:tcPr>
            <w:tcW w:w="1993" w:type="dxa"/>
            <w:gridSpan w:val="2"/>
            <w:vMerge w:val="continue"/>
            <w:tcBorders>
              <w:top w:val="single" w:color="000000" w:sz="8" w:space="0"/>
              <w:left w:val="single" w:color="000000" w:sz="4" w:space="0"/>
              <w:bottom w:val="single" w:color="000000" w:sz="4" w:space="0"/>
              <w:right w:val="single" w:color="000000" w:sz="8" w:space="0"/>
            </w:tcBorders>
            <w:vAlign w:val="center"/>
          </w:tcPr>
          <w:p>
            <w:pPr>
              <w:snapToGrid w:val="0"/>
              <w:jc w:val="center"/>
              <w:rPr>
                <w:rFonts w:hint="eastAsia" w:ascii="宋体" w:hAnsi="宋体" w:cs="宋体"/>
                <w:color w:val="000000"/>
                <w:sz w:val="20"/>
                <w:szCs w:val="20"/>
              </w:rPr>
            </w:pPr>
          </w:p>
        </w:tc>
      </w:tr>
      <w:tr>
        <w:tblPrEx>
          <w:tblCellMar>
            <w:top w:w="15" w:type="dxa"/>
            <w:left w:w="15" w:type="dxa"/>
            <w:bottom w:w="0" w:type="dxa"/>
            <w:right w:w="15"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tcBorders>
            <w:vAlign w:val="center"/>
          </w:tcPr>
          <w:p>
            <w:pPr>
              <w:snapToGrid w:val="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926" w:type="dxa"/>
            <w:vMerge w:val="continue"/>
            <w:tcBorders>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927" w:type="dxa"/>
            <w:vMerge w:val="continue"/>
            <w:tcBorders>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926" w:type="dxa"/>
            <w:vMerge w:val="continue"/>
            <w:tcBorders>
              <w:left w:val="single" w:color="000000" w:sz="4" w:space="0"/>
              <w:bottom w:val="single" w:color="000000" w:sz="4" w:space="0"/>
            </w:tcBorders>
            <w:vAlign w:val="center"/>
          </w:tcPr>
          <w:p>
            <w:pPr>
              <w:snapToGrid w:val="0"/>
              <w:jc w:val="center"/>
              <w:rPr>
                <w:rFonts w:hint="eastAsia" w:ascii="宋体" w:hAnsi="宋体" w:cs="宋体"/>
                <w:color w:val="000000"/>
                <w:sz w:val="20"/>
                <w:szCs w:val="20"/>
              </w:rPr>
            </w:pPr>
          </w:p>
        </w:tc>
        <w:tc>
          <w:tcPr>
            <w:tcW w:w="1993" w:type="dxa"/>
            <w:gridSpan w:val="2"/>
            <w:vMerge w:val="continue"/>
            <w:tcBorders>
              <w:top w:val="single" w:color="000000" w:sz="8" w:space="0"/>
              <w:left w:val="single" w:color="000000" w:sz="4" w:space="0"/>
              <w:bottom w:val="single" w:color="000000" w:sz="4" w:space="0"/>
              <w:right w:val="single" w:color="000000" w:sz="8" w:space="0"/>
            </w:tcBorders>
            <w:vAlign w:val="center"/>
          </w:tcPr>
          <w:p>
            <w:pPr>
              <w:snapToGrid w:val="0"/>
              <w:jc w:val="center"/>
              <w:rPr>
                <w:rFonts w:hint="eastAsia" w:ascii="宋体" w:hAnsi="宋体" w:cs="宋体"/>
                <w:color w:val="000000"/>
                <w:sz w:val="20"/>
                <w:szCs w:val="20"/>
              </w:rPr>
            </w:pPr>
          </w:p>
        </w:tc>
      </w:tr>
      <w:tr>
        <w:tblPrEx>
          <w:tblCellMar>
            <w:top w:w="15" w:type="dxa"/>
            <w:left w:w="15" w:type="dxa"/>
            <w:bottom w:w="0" w:type="dxa"/>
            <w:right w:w="15"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栏次</w:t>
            </w:r>
          </w:p>
        </w:tc>
        <w:tc>
          <w:tcPr>
            <w:tcW w:w="19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1</w:t>
            </w:r>
          </w:p>
        </w:tc>
        <w:tc>
          <w:tcPr>
            <w:tcW w:w="19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2</w:t>
            </w:r>
          </w:p>
        </w:tc>
        <w:tc>
          <w:tcPr>
            <w:tcW w:w="19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3</w:t>
            </w:r>
          </w:p>
        </w:tc>
        <w:tc>
          <w:tcPr>
            <w:tcW w:w="19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4</w:t>
            </w:r>
          </w:p>
        </w:tc>
        <w:tc>
          <w:tcPr>
            <w:tcW w:w="1926" w:type="dxa"/>
            <w:tcBorders>
              <w:top w:val="single" w:color="000000" w:sz="4" w:space="0"/>
              <w:left w:val="single" w:color="000000" w:sz="4" w:space="0"/>
              <w:bottom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5</w:t>
            </w:r>
          </w:p>
        </w:tc>
        <w:tc>
          <w:tcPr>
            <w:tcW w:w="1993" w:type="dxa"/>
            <w:gridSpan w:val="2"/>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pPr>
            <w:r>
              <w:rPr>
                <w:rFonts w:hint="eastAsia" w:ascii="宋体" w:hAnsi="宋体" w:cs="宋体"/>
                <w:color w:val="000000"/>
                <w:kern w:val="0"/>
                <w:sz w:val="20"/>
                <w:szCs w:val="20"/>
                <w:lang w:bidi="ar"/>
              </w:rPr>
              <w:t>6</w:t>
            </w:r>
          </w:p>
        </w:tc>
      </w:tr>
      <w:tr>
        <w:tblPrEx>
          <w:tblCellMar>
            <w:top w:w="15" w:type="dxa"/>
            <w:left w:w="15" w:type="dxa"/>
            <w:bottom w:w="0" w:type="dxa"/>
            <w:right w:w="15" w:type="dxa"/>
          </w:tblCellMar>
        </w:tblPrEx>
        <w:trPr>
          <w:trHeight w:val="450" w:hRule="atLeast"/>
        </w:trPr>
        <w:tc>
          <w:tcPr>
            <w:tcW w:w="2424" w:type="dxa"/>
            <w:gridSpan w:val="3"/>
            <w:tcBorders>
              <w:left w:val="single" w:color="000000" w:sz="8"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0"/>
                <w:szCs w:val="20"/>
                <w:lang w:bidi="ar"/>
              </w:rPr>
              <w:t>合计</w:t>
            </w: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tcBorders>
            <w:vAlign w:val="center"/>
          </w:tcPr>
          <w:p>
            <w:pPr>
              <w:snapToGrid w:val="0"/>
              <w:jc w:val="center"/>
              <w:rPr>
                <w:rFonts w:hint="eastAsia" w:ascii="宋体" w:hAnsi="宋体" w:cs="宋体"/>
                <w:color w:val="000000"/>
                <w:sz w:val="20"/>
                <w:szCs w:val="20"/>
              </w:rPr>
            </w:pPr>
          </w:p>
        </w:tc>
        <w:tc>
          <w:tcPr>
            <w:tcW w:w="1993" w:type="dxa"/>
            <w:gridSpan w:val="2"/>
            <w:tcBorders>
              <w:top w:val="single" w:color="000000" w:sz="4" w:space="0"/>
              <w:left w:val="single" w:color="000000" w:sz="4" w:space="0"/>
              <w:bottom w:val="single" w:color="000000" w:sz="4" w:space="0"/>
              <w:right w:val="single" w:color="000000" w:sz="8" w:space="0"/>
            </w:tcBorders>
            <w:vAlign w:val="center"/>
          </w:tcPr>
          <w:p>
            <w:pPr>
              <w:snapToGrid w:val="0"/>
              <w:jc w:val="center"/>
              <w:rPr>
                <w:rFonts w:hint="eastAsia" w:ascii="宋体" w:hAnsi="宋体" w:cs="宋体"/>
                <w:color w:val="000000"/>
                <w:sz w:val="20"/>
                <w:szCs w:val="20"/>
              </w:rPr>
            </w:pPr>
          </w:p>
        </w:tc>
      </w:tr>
      <w:tr>
        <w:tblPrEx>
          <w:tblCellMar>
            <w:top w:w="15" w:type="dxa"/>
            <w:left w:w="15" w:type="dxa"/>
            <w:bottom w:w="0" w:type="dxa"/>
            <w:right w:w="15"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tcBorders>
            <w:vAlign w:val="center"/>
          </w:tcPr>
          <w:p>
            <w:pPr>
              <w:snapToGrid w:val="0"/>
              <w:rPr>
                <w:rFonts w:hint="eastAsia" w:ascii="宋体" w:hAnsi="宋体" w:cs="宋体"/>
                <w:color w:val="000000"/>
                <w:sz w:val="20"/>
                <w:szCs w:val="20"/>
              </w:rPr>
            </w:pPr>
          </w:p>
        </w:tc>
        <w:tc>
          <w:tcPr>
            <w:tcW w:w="1993" w:type="dxa"/>
            <w:gridSpan w:val="2"/>
            <w:tcBorders>
              <w:top w:val="single" w:color="000000" w:sz="4" w:space="0"/>
              <w:left w:val="single" w:color="000000" w:sz="4" w:space="0"/>
              <w:bottom w:val="single" w:color="000000" w:sz="4" w:space="0"/>
              <w:right w:val="single" w:color="000000" w:sz="8" w:space="0"/>
            </w:tcBorders>
            <w:vAlign w:val="center"/>
          </w:tcPr>
          <w:p>
            <w:pPr>
              <w:snapToGrid w:val="0"/>
              <w:rPr>
                <w:rFonts w:hint="eastAsia" w:ascii="宋体" w:hAnsi="宋体" w:cs="宋体"/>
                <w:color w:val="000000"/>
                <w:sz w:val="20"/>
                <w:szCs w:val="20"/>
              </w:rPr>
            </w:pPr>
          </w:p>
        </w:tc>
      </w:tr>
      <w:tr>
        <w:tblPrEx>
          <w:tblCellMar>
            <w:top w:w="15" w:type="dxa"/>
            <w:left w:w="15" w:type="dxa"/>
            <w:bottom w:w="0" w:type="dxa"/>
            <w:right w:w="15"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tcBorders>
            <w:vAlign w:val="center"/>
          </w:tcPr>
          <w:p>
            <w:pPr>
              <w:snapToGrid w:val="0"/>
              <w:rPr>
                <w:rFonts w:hint="eastAsia" w:ascii="宋体" w:hAnsi="宋体" w:cs="宋体"/>
                <w:color w:val="000000"/>
                <w:sz w:val="20"/>
                <w:szCs w:val="20"/>
              </w:rPr>
            </w:pPr>
          </w:p>
        </w:tc>
        <w:tc>
          <w:tcPr>
            <w:tcW w:w="1993" w:type="dxa"/>
            <w:gridSpan w:val="2"/>
            <w:tcBorders>
              <w:top w:val="single" w:color="000000" w:sz="4" w:space="0"/>
              <w:left w:val="single" w:color="000000" w:sz="4" w:space="0"/>
              <w:bottom w:val="single" w:color="000000" w:sz="4" w:space="0"/>
              <w:right w:val="single" w:color="000000" w:sz="8" w:space="0"/>
            </w:tcBorders>
            <w:vAlign w:val="center"/>
          </w:tcPr>
          <w:p>
            <w:pPr>
              <w:snapToGrid w:val="0"/>
              <w:rPr>
                <w:rFonts w:hint="eastAsia" w:ascii="宋体" w:hAnsi="宋体" w:cs="宋体"/>
                <w:color w:val="000000"/>
                <w:sz w:val="20"/>
                <w:szCs w:val="20"/>
              </w:rPr>
            </w:pPr>
          </w:p>
        </w:tc>
      </w:tr>
      <w:tr>
        <w:tblPrEx>
          <w:tblCellMar>
            <w:top w:w="15" w:type="dxa"/>
            <w:left w:w="15" w:type="dxa"/>
            <w:bottom w:w="0" w:type="dxa"/>
            <w:right w:w="15"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tcBorders>
            <w:vAlign w:val="center"/>
          </w:tcPr>
          <w:p>
            <w:pPr>
              <w:snapToGrid w:val="0"/>
              <w:rPr>
                <w:rFonts w:hint="eastAsia" w:ascii="宋体" w:hAnsi="宋体" w:cs="宋体"/>
                <w:color w:val="000000"/>
                <w:sz w:val="20"/>
                <w:szCs w:val="20"/>
              </w:rPr>
            </w:pPr>
          </w:p>
        </w:tc>
        <w:tc>
          <w:tcPr>
            <w:tcW w:w="1993" w:type="dxa"/>
            <w:gridSpan w:val="2"/>
            <w:tcBorders>
              <w:top w:val="single" w:color="000000" w:sz="4" w:space="0"/>
              <w:left w:val="single" w:color="000000" w:sz="4" w:space="0"/>
              <w:bottom w:val="single" w:color="000000" w:sz="4" w:space="0"/>
              <w:right w:val="single" w:color="000000" w:sz="8" w:space="0"/>
            </w:tcBorders>
            <w:vAlign w:val="center"/>
          </w:tcPr>
          <w:p>
            <w:pPr>
              <w:snapToGrid w:val="0"/>
              <w:rPr>
                <w:rFonts w:hint="eastAsia" w:ascii="宋体" w:hAnsi="宋体" w:cs="宋体"/>
                <w:color w:val="000000"/>
                <w:sz w:val="20"/>
                <w:szCs w:val="20"/>
              </w:rPr>
            </w:pPr>
          </w:p>
        </w:tc>
      </w:tr>
      <w:tr>
        <w:tblPrEx>
          <w:tblCellMar>
            <w:top w:w="15" w:type="dxa"/>
            <w:left w:w="15" w:type="dxa"/>
            <w:bottom w:w="0" w:type="dxa"/>
            <w:right w:w="15"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tcBorders>
            <w:vAlign w:val="center"/>
          </w:tcPr>
          <w:p>
            <w:pPr>
              <w:snapToGrid w:val="0"/>
              <w:rPr>
                <w:rFonts w:hint="eastAsia" w:ascii="宋体" w:hAnsi="宋体" w:cs="宋体"/>
                <w:color w:val="000000"/>
                <w:sz w:val="20"/>
                <w:szCs w:val="20"/>
              </w:rPr>
            </w:pPr>
          </w:p>
        </w:tc>
        <w:tc>
          <w:tcPr>
            <w:tcW w:w="1993" w:type="dxa"/>
            <w:gridSpan w:val="2"/>
            <w:tcBorders>
              <w:top w:val="single" w:color="000000" w:sz="4" w:space="0"/>
              <w:left w:val="single" w:color="000000" w:sz="4" w:space="0"/>
              <w:bottom w:val="single" w:color="000000" w:sz="4" w:space="0"/>
              <w:right w:val="single" w:color="000000" w:sz="8" w:space="0"/>
            </w:tcBorders>
            <w:vAlign w:val="center"/>
          </w:tcPr>
          <w:p>
            <w:pPr>
              <w:snapToGrid w:val="0"/>
              <w:rPr>
                <w:rFonts w:hint="eastAsia" w:ascii="宋体" w:hAnsi="宋体" w:cs="宋体"/>
                <w:color w:val="000000"/>
                <w:sz w:val="20"/>
                <w:szCs w:val="20"/>
              </w:rPr>
            </w:pPr>
          </w:p>
        </w:tc>
      </w:tr>
      <w:tr>
        <w:tblPrEx>
          <w:tblCellMar>
            <w:top w:w="15" w:type="dxa"/>
            <w:left w:w="15" w:type="dxa"/>
            <w:bottom w:w="0" w:type="dxa"/>
            <w:right w:w="15"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snapToGrid w:val="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tcBorders>
            <w:vAlign w:val="center"/>
          </w:tcPr>
          <w:p>
            <w:pPr>
              <w:snapToGrid w:val="0"/>
              <w:rPr>
                <w:rFonts w:hint="eastAsia" w:ascii="宋体" w:hAnsi="宋体" w:cs="宋体"/>
                <w:color w:val="000000"/>
                <w:sz w:val="20"/>
                <w:szCs w:val="20"/>
              </w:rPr>
            </w:pPr>
          </w:p>
        </w:tc>
        <w:tc>
          <w:tcPr>
            <w:tcW w:w="1993" w:type="dxa"/>
            <w:gridSpan w:val="2"/>
            <w:tcBorders>
              <w:top w:val="single" w:color="000000" w:sz="4" w:space="0"/>
              <w:left w:val="single" w:color="000000" w:sz="4" w:space="0"/>
              <w:bottom w:val="single" w:color="000000" w:sz="4" w:space="0"/>
              <w:right w:val="single" w:color="000000" w:sz="8" w:space="0"/>
            </w:tcBorders>
            <w:vAlign w:val="center"/>
          </w:tcPr>
          <w:p>
            <w:pPr>
              <w:snapToGrid w:val="0"/>
              <w:rPr>
                <w:rFonts w:hint="eastAsia" w:ascii="宋体" w:hAnsi="宋体" w:cs="宋体"/>
                <w:color w:val="000000"/>
                <w:sz w:val="20"/>
                <w:szCs w:val="20"/>
              </w:rPr>
            </w:pPr>
          </w:p>
        </w:tc>
      </w:tr>
      <w:tr>
        <w:tblPrEx>
          <w:tblCellMar>
            <w:top w:w="15" w:type="dxa"/>
            <w:left w:w="15" w:type="dxa"/>
            <w:bottom w:w="0" w:type="dxa"/>
            <w:right w:w="15"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vAlign w:val="center"/>
          </w:tcPr>
          <w:p>
            <w:pPr>
              <w:snapToGrid w:val="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8" w:space="0"/>
              <w:right w:val="single" w:color="000000" w:sz="4" w:space="0"/>
            </w:tcBorders>
            <w:vAlign w:val="center"/>
          </w:tcPr>
          <w:p>
            <w:pPr>
              <w:snapToGrid w:val="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tcBorders>
            <w:vAlign w:val="center"/>
          </w:tcPr>
          <w:p>
            <w:pPr>
              <w:snapToGrid w:val="0"/>
              <w:rPr>
                <w:rFonts w:hint="eastAsia" w:ascii="宋体" w:hAnsi="宋体" w:cs="宋体"/>
                <w:color w:val="000000"/>
                <w:sz w:val="20"/>
                <w:szCs w:val="20"/>
              </w:rPr>
            </w:pPr>
          </w:p>
        </w:tc>
        <w:tc>
          <w:tcPr>
            <w:tcW w:w="1993" w:type="dxa"/>
            <w:gridSpan w:val="2"/>
            <w:tcBorders>
              <w:top w:val="single" w:color="000000" w:sz="4" w:space="0"/>
              <w:left w:val="single" w:color="000000" w:sz="4" w:space="0"/>
              <w:bottom w:val="single" w:color="000000" w:sz="8" w:space="0"/>
              <w:right w:val="single" w:color="000000" w:sz="8" w:space="0"/>
            </w:tcBorders>
            <w:vAlign w:val="center"/>
          </w:tcPr>
          <w:p>
            <w:pPr>
              <w:snapToGrid w:val="0"/>
              <w:rPr>
                <w:rFonts w:hint="eastAsia" w:ascii="宋体" w:hAnsi="宋体" w:cs="宋体"/>
                <w:color w:val="000000"/>
                <w:sz w:val="20"/>
                <w:szCs w:val="20"/>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tcBorders>
            <w:tcMar>
              <w:top w:w="15" w:type="dxa"/>
              <w:left w:w="15" w:type="dxa"/>
              <w:right w:w="15" w:type="dxa"/>
            </w:tcMar>
            <w:vAlign w:val="center"/>
          </w:tcPr>
          <w:p>
            <w:pPr>
              <w:widowControl/>
              <w:jc w:val="left"/>
              <w:textAlignment w:val="center"/>
            </w:pPr>
            <w:r>
              <w:rPr>
                <w:rFonts w:hint="eastAsia" w:ascii="宋体" w:hAnsi="宋体" w:cs="宋体"/>
                <w:color w:val="000000"/>
                <w:kern w:val="0"/>
                <w:sz w:val="20"/>
                <w:szCs w:val="20"/>
                <w:lang w:bidi="ar"/>
              </w:rPr>
              <w:t>注：本表反映部门本年度政府性基金预算财政拨款收入、支出及结转和结余情况。</w:t>
            </w:r>
          </w:p>
        </w:tc>
        <w:tc>
          <w:tcPr>
            <w:tcW w:w="60" w:type="dxa"/>
            <w:vAlign w:val="top"/>
          </w:tcPr>
          <w:p>
            <w:pPr>
              <w:snapToGrid w:val="0"/>
              <w:rPr>
                <w:rFonts w:hint="eastAsia" w:ascii="仿宋_GB2312" w:hAnsi="仿宋_GB2312" w:eastAsia="仿宋_GB2312" w:cs="仿宋_GB2312"/>
                <w:color w:val="000000"/>
                <w:sz w:val="32"/>
                <w:szCs w:val="32"/>
                <w:highlight w:val="yellow"/>
              </w:rPr>
            </w:pPr>
          </w:p>
        </w:tc>
      </w:tr>
    </w:tbl>
    <w:p>
      <w:pPr>
        <w:jc w:val="center"/>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说明：我部门没有政府性基金收入，也没有使用政府性基金安排的支出，故本表无数据。</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三</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w:t>
      </w:r>
      <w:r>
        <w:rPr>
          <w:rFonts w:hint="eastAsia" w:ascii="黑体" w:hAnsi="黑体" w:eastAsia="黑体" w:cs="黑体"/>
          <w:color w:val="auto"/>
          <w:sz w:val="48"/>
          <w:szCs w:val="48"/>
          <w:highlight w:val="none"/>
        </w:rPr>
        <w:t>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sz w:val="32"/>
          <w:szCs w:val="24"/>
          <w:highlight w:val="none"/>
        </w:rPr>
      </w:pPr>
      <w:r>
        <w:rPr>
          <w:rFonts w:hint="eastAsia" w:ascii="仿宋_GB2312" w:hAnsi="仿宋_GB2312" w:eastAsia="仿宋_GB2312"/>
          <w:sz w:val="32"/>
          <w:szCs w:val="24"/>
          <w:highlight w:val="none"/>
        </w:rPr>
        <w:t>2021年度收、支总计均为</w:t>
      </w:r>
      <w:r>
        <w:rPr>
          <w:rFonts w:hint="eastAsia" w:ascii="仿宋_GB2312" w:hAnsi="仿宋_GB2312" w:eastAsia="仿宋_GB2312"/>
          <w:sz w:val="32"/>
          <w:szCs w:val="24"/>
        </w:rPr>
        <w:t>5,801.85</w:t>
      </w:r>
      <w:r>
        <w:rPr>
          <w:rFonts w:hint="eastAsia" w:ascii="仿宋_GB2312" w:hAnsi="仿宋_GB2312" w:eastAsia="仿宋_GB2312"/>
          <w:sz w:val="32"/>
          <w:szCs w:val="24"/>
          <w:highlight w:val="none"/>
        </w:rPr>
        <w:t>万元。与上年度相比，收、支总计各</w:t>
      </w:r>
      <w:r>
        <w:rPr>
          <w:rFonts w:hint="eastAsia" w:ascii="仿宋_GB2312" w:hAnsi="仿宋_GB2312" w:eastAsia="仿宋_GB2312"/>
          <w:sz w:val="32"/>
          <w:szCs w:val="24"/>
          <w:highlight w:val="none"/>
          <w:lang w:val="en-US" w:eastAsia="zh-CN"/>
        </w:rPr>
        <w:t>减少</w:t>
      </w:r>
      <w:r>
        <w:rPr>
          <w:rFonts w:hint="eastAsia" w:ascii="仿宋_GB2312" w:hAnsi="仿宋_GB2312" w:eastAsia="仿宋_GB2312"/>
          <w:sz w:val="32"/>
          <w:szCs w:val="24"/>
          <w:lang w:val="en-US" w:eastAsia="zh-CN"/>
        </w:rPr>
        <w:t>5828.93</w:t>
      </w:r>
      <w:r>
        <w:rPr>
          <w:rFonts w:hint="eastAsia" w:ascii="仿宋_GB2312" w:hAnsi="仿宋_GB2312" w:eastAsia="仿宋_GB2312"/>
          <w:sz w:val="32"/>
          <w:szCs w:val="24"/>
          <w:highlight w:val="none"/>
        </w:rPr>
        <w:t>万元，</w:t>
      </w:r>
      <w:r>
        <w:rPr>
          <w:rFonts w:hint="eastAsia" w:ascii="仿宋_GB2312" w:hAnsi="仿宋_GB2312" w:eastAsia="仿宋_GB2312"/>
          <w:sz w:val="32"/>
          <w:szCs w:val="24"/>
          <w:highlight w:val="none"/>
          <w:lang w:val="en-US" w:eastAsia="zh-CN"/>
        </w:rPr>
        <w:t>下降50.12</w:t>
      </w:r>
      <w:r>
        <w:rPr>
          <w:rFonts w:hint="eastAsia" w:ascii="仿宋_GB2312" w:hAnsi="仿宋_GB2312" w:eastAsia="仿宋_GB2312"/>
          <w:sz w:val="32"/>
          <w:szCs w:val="24"/>
          <w:highlight w:val="none"/>
        </w:rPr>
        <w:t>%。主要原因是</w:t>
      </w:r>
      <w:r>
        <w:rPr>
          <w:rFonts w:hint="eastAsia" w:ascii="仿宋_GB2312" w:hAnsi="仿宋_GB2312" w:eastAsia="仿宋_GB2312"/>
          <w:sz w:val="32"/>
          <w:szCs w:val="24"/>
          <w:highlight w:val="none"/>
          <w:lang w:eastAsia="zh-CN"/>
        </w:rPr>
        <w:t>本年度</w:t>
      </w:r>
      <w:r>
        <w:rPr>
          <w:rFonts w:hint="eastAsia" w:ascii="仿宋_GB2312" w:hAnsi="仿宋_GB2312" w:eastAsia="仿宋_GB2312"/>
          <w:sz w:val="32"/>
          <w:szCs w:val="24"/>
          <w:highlight w:val="none"/>
          <w:lang w:val="en-US" w:eastAsia="zh-CN"/>
        </w:rPr>
        <w:t>项目减少</w:t>
      </w:r>
      <w:r>
        <w:rPr>
          <w:rFonts w:hint="eastAsia" w:ascii="仿宋_GB2312" w:hAnsi="仿宋_GB2312" w:eastAsia="仿宋_GB2312"/>
          <w:sz w:val="32"/>
          <w:szCs w:val="24"/>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sz w:val="32"/>
          <w:szCs w:val="24"/>
          <w:highlight w:val="none"/>
          <w:lang w:val="en-US"/>
        </w:rPr>
      </w:pPr>
      <w:r>
        <w:rPr>
          <w:rFonts w:hint="eastAsia" w:ascii="仿宋_GB2312" w:hAnsi="仿宋_GB2312" w:eastAsia="仿宋_GB2312"/>
          <w:sz w:val="32"/>
          <w:szCs w:val="24"/>
          <w:highlight w:val="none"/>
          <w:lang w:val="en-US"/>
        </w:rPr>
        <w:t>2021年度收入合计</w:t>
      </w:r>
      <w:r>
        <w:rPr>
          <w:rFonts w:hint="eastAsia" w:ascii="仿宋_GB2312" w:hAnsi="仿宋_GB2312" w:eastAsia="仿宋_GB2312"/>
          <w:sz w:val="32"/>
          <w:szCs w:val="24"/>
          <w:lang w:val="en-US"/>
        </w:rPr>
        <w:t>5,786.35</w:t>
      </w:r>
      <w:r>
        <w:rPr>
          <w:rFonts w:hint="eastAsia" w:ascii="仿宋_GB2312" w:hAnsi="仿宋_GB2312" w:eastAsia="仿宋_GB2312"/>
          <w:sz w:val="32"/>
          <w:szCs w:val="24"/>
          <w:highlight w:val="none"/>
          <w:lang w:val="en-US"/>
        </w:rPr>
        <w:t>万元，其中：财政拨款收入</w:t>
      </w:r>
      <w:r>
        <w:rPr>
          <w:rFonts w:hint="eastAsia" w:ascii="仿宋_GB2312" w:hAnsi="仿宋_GB2312" w:eastAsia="仿宋_GB2312"/>
          <w:sz w:val="32"/>
          <w:szCs w:val="24"/>
          <w:lang w:val="en-US"/>
        </w:rPr>
        <w:t>5,786.</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lang w:val="en-US"/>
        </w:rPr>
        <w:t>100</w:t>
      </w:r>
      <w:r>
        <w:rPr>
          <w:rFonts w:hint="eastAsia" w:ascii="仿宋_GB2312" w:hAnsi="仿宋_GB2312" w:eastAsia="仿宋_GB2312"/>
          <w:sz w:val="32"/>
          <w:szCs w:val="24"/>
          <w:highlight w:val="none"/>
          <w:lang w:val="en-US"/>
        </w:rPr>
        <w:t>%；政府性基金预算财政拨款收入</w:t>
      </w:r>
      <w:r>
        <w:rPr>
          <w:rFonts w:hint="eastAsia" w:ascii="仿宋_GB2312" w:hAnsi="仿宋_GB2312" w:eastAsia="仿宋_GB2312"/>
          <w:sz w:val="32"/>
          <w:szCs w:val="24"/>
          <w:highlight w:val="none"/>
          <w:lang w:val="en-US" w:eastAsia="zh-CN"/>
        </w:rPr>
        <w:t>0.00万元，占0.00%；</w:t>
      </w:r>
      <w:r>
        <w:rPr>
          <w:rFonts w:hint="eastAsia" w:ascii="仿宋_GB2312" w:hAnsi="仿宋_GB2312" w:eastAsia="仿宋_GB2312"/>
          <w:sz w:val="32"/>
          <w:szCs w:val="24"/>
          <w:highlight w:val="none"/>
          <w:lang w:val="en-US"/>
        </w:rPr>
        <w:t>上级补助收入0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%；事业收入0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%；经营收入0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%；附属单位上缴收入0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%；其他收入0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1"/>
        <w:rPr>
          <w:rFonts w:hint="eastAsia" w:ascii="仿宋_GB2312" w:hAnsi="仿宋_GB2312" w:eastAsia="仿宋_GB2312"/>
          <w:sz w:val="32"/>
          <w:szCs w:val="24"/>
          <w:highlight w:val="none"/>
          <w:lang w:val="en-US"/>
        </w:rPr>
      </w:pPr>
      <w:r>
        <w:rPr>
          <w:rFonts w:hint="eastAsia" w:ascii="仿宋_GB2312" w:hAnsi="仿宋_GB2312" w:eastAsia="仿宋_GB2312"/>
          <w:sz w:val="32"/>
          <w:szCs w:val="24"/>
          <w:highlight w:val="none"/>
          <w:lang w:val="en-US"/>
        </w:rPr>
        <w:t>2021年度支出合计</w:t>
      </w:r>
      <w:r>
        <w:rPr>
          <w:rFonts w:hint="eastAsia" w:ascii="仿宋_GB2312" w:hAnsi="仿宋_GB2312" w:eastAsia="仿宋_GB2312"/>
          <w:sz w:val="32"/>
          <w:szCs w:val="24"/>
          <w:lang w:val="en-US"/>
        </w:rPr>
        <w:t>5,801.85</w:t>
      </w:r>
      <w:r>
        <w:rPr>
          <w:rFonts w:hint="eastAsia" w:ascii="仿宋_GB2312" w:hAnsi="仿宋_GB2312" w:eastAsia="仿宋_GB2312"/>
          <w:sz w:val="32"/>
          <w:szCs w:val="24"/>
          <w:highlight w:val="none"/>
          <w:lang w:val="en-US"/>
        </w:rPr>
        <w:t>万元，其中：基本支出</w:t>
      </w:r>
      <w:r>
        <w:rPr>
          <w:rFonts w:hint="eastAsia" w:ascii="仿宋_GB2312" w:hAnsi="仿宋_GB2312" w:eastAsia="仿宋_GB2312"/>
          <w:sz w:val="32"/>
          <w:szCs w:val="24"/>
          <w:lang w:val="en-US"/>
        </w:rPr>
        <w:t>355.04</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lang w:val="en-US"/>
        </w:rPr>
        <w:t>6.12</w:t>
      </w:r>
      <w:r>
        <w:rPr>
          <w:rFonts w:hint="eastAsia" w:ascii="仿宋_GB2312" w:hAnsi="仿宋_GB2312" w:eastAsia="仿宋_GB2312"/>
          <w:sz w:val="32"/>
          <w:szCs w:val="24"/>
          <w:highlight w:val="none"/>
          <w:lang w:val="en-US"/>
        </w:rPr>
        <w:t>%；项目支出</w:t>
      </w:r>
      <w:r>
        <w:rPr>
          <w:rFonts w:hint="eastAsia" w:ascii="仿宋_GB2312" w:hAnsi="仿宋_GB2312" w:eastAsia="仿宋_GB2312"/>
          <w:sz w:val="32"/>
          <w:szCs w:val="24"/>
          <w:lang w:val="en-US"/>
        </w:rPr>
        <w:t>5,446.81</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lang w:val="en-US"/>
        </w:rPr>
        <w:t>93.88</w:t>
      </w:r>
      <w:r>
        <w:rPr>
          <w:rFonts w:hint="eastAsia" w:ascii="仿宋_GB2312" w:hAnsi="仿宋_GB2312" w:eastAsia="仿宋_GB2312"/>
          <w:sz w:val="32"/>
          <w:szCs w:val="24"/>
          <w:highlight w:val="none"/>
          <w:lang w:val="en-US"/>
        </w:rPr>
        <w:t>%；上缴上级支出</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%；经营支出</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%；对附属单位补助支出</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0.00</w:t>
      </w:r>
      <w:r>
        <w:rPr>
          <w:rFonts w:hint="eastAsia" w:ascii="仿宋_GB2312" w:hAnsi="仿宋_GB2312" w:eastAsia="仿宋_GB2312"/>
          <w:sz w:val="32"/>
          <w:szCs w:val="24"/>
          <w:highlight w:val="none"/>
          <w:lang w:val="en-US"/>
        </w:rPr>
        <w:t>%。</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sz w:val="32"/>
          <w:szCs w:val="24"/>
          <w:highlight w:val="none"/>
        </w:rPr>
      </w:pPr>
      <w:r>
        <w:rPr>
          <w:rFonts w:hint="eastAsia" w:ascii="仿宋_GB2312" w:hAnsi="仿宋_GB2312" w:eastAsia="仿宋_GB2312"/>
          <w:sz w:val="32"/>
          <w:szCs w:val="24"/>
          <w:highlight w:val="none"/>
          <w:lang w:val="en-US"/>
        </w:rPr>
        <w:t>2021年度财政拨款收、支总计均为</w:t>
      </w:r>
      <w:r>
        <w:rPr>
          <w:rFonts w:hint="eastAsia" w:ascii="仿宋_GB2312" w:hAnsi="仿宋_GB2312" w:eastAsia="仿宋_GB2312"/>
          <w:sz w:val="32"/>
          <w:szCs w:val="24"/>
          <w:highlight w:val="none"/>
          <w:lang w:val="en-US" w:eastAsia="zh-CN"/>
        </w:rPr>
        <w:t>5801.85</w:t>
      </w:r>
      <w:r>
        <w:rPr>
          <w:rFonts w:hint="eastAsia" w:ascii="仿宋_GB2312" w:hAnsi="仿宋_GB2312" w:eastAsia="仿宋_GB2312"/>
          <w:sz w:val="32"/>
          <w:szCs w:val="24"/>
          <w:highlight w:val="none"/>
          <w:lang w:val="en-US"/>
        </w:rPr>
        <w:t>万元。与上年度相比，财政拨款</w:t>
      </w:r>
      <w:r>
        <w:rPr>
          <w:rFonts w:hint="eastAsia" w:ascii="仿宋_GB2312" w:hAnsi="仿宋_GB2312" w:eastAsia="仿宋_GB2312"/>
          <w:sz w:val="32"/>
          <w:szCs w:val="24"/>
          <w:highlight w:val="none"/>
        </w:rPr>
        <w:t>收、支总计各</w:t>
      </w:r>
      <w:r>
        <w:rPr>
          <w:rFonts w:hint="eastAsia" w:ascii="仿宋_GB2312" w:hAnsi="仿宋_GB2312" w:eastAsia="仿宋_GB2312"/>
          <w:sz w:val="32"/>
          <w:szCs w:val="24"/>
          <w:highlight w:val="none"/>
          <w:lang w:val="en-US" w:eastAsia="zh-CN"/>
        </w:rPr>
        <w:t>减少</w:t>
      </w:r>
      <w:r>
        <w:rPr>
          <w:rFonts w:hint="eastAsia" w:ascii="仿宋_GB2312" w:hAnsi="仿宋_GB2312" w:eastAsia="仿宋_GB2312"/>
          <w:sz w:val="32"/>
          <w:szCs w:val="24"/>
          <w:lang w:val="en-US" w:eastAsia="zh-CN"/>
        </w:rPr>
        <w:t>5828.93</w:t>
      </w:r>
      <w:r>
        <w:rPr>
          <w:rFonts w:hint="eastAsia" w:ascii="仿宋_GB2312" w:hAnsi="仿宋_GB2312" w:eastAsia="仿宋_GB2312"/>
          <w:sz w:val="32"/>
          <w:szCs w:val="24"/>
          <w:highlight w:val="none"/>
        </w:rPr>
        <w:t>万元，</w:t>
      </w:r>
      <w:r>
        <w:rPr>
          <w:rFonts w:hint="eastAsia" w:ascii="仿宋_GB2312" w:hAnsi="仿宋_GB2312" w:eastAsia="仿宋_GB2312"/>
          <w:sz w:val="32"/>
          <w:szCs w:val="24"/>
          <w:highlight w:val="none"/>
          <w:lang w:val="en-US" w:eastAsia="zh-CN"/>
        </w:rPr>
        <w:t>下降50.12</w:t>
      </w:r>
      <w:r>
        <w:rPr>
          <w:rFonts w:hint="eastAsia" w:ascii="仿宋_GB2312" w:hAnsi="仿宋_GB2312" w:eastAsia="仿宋_GB2312"/>
          <w:sz w:val="32"/>
          <w:szCs w:val="24"/>
          <w:highlight w:val="none"/>
        </w:rPr>
        <w:t>%。主要原因是</w:t>
      </w:r>
      <w:r>
        <w:rPr>
          <w:rFonts w:hint="eastAsia" w:ascii="仿宋_GB2312" w:hAnsi="仿宋_GB2312" w:eastAsia="仿宋_GB2312"/>
          <w:sz w:val="32"/>
          <w:szCs w:val="24"/>
          <w:highlight w:val="none"/>
          <w:lang w:eastAsia="zh-CN"/>
        </w:rPr>
        <w:t>本年度</w:t>
      </w:r>
      <w:r>
        <w:rPr>
          <w:rFonts w:hint="eastAsia" w:ascii="仿宋_GB2312" w:hAnsi="仿宋_GB2312" w:eastAsia="仿宋_GB2312"/>
          <w:sz w:val="32"/>
          <w:szCs w:val="24"/>
          <w:highlight w:val="none"/>
          <w:lang w:val="en-US" w:eastAsia="zh-CN"/>
        </w:rPr>
        <w:t>项目减少</w:t>
      </w:r>
      <w:r>
        <w:rPr>
          <w:rFonts w:hint="eastAsia" w:ascii="仿宋_GB2312" w:hAnsi="仿宋_GB2312" w:eastAsia="仿宋_GB2312"/>
          <w:sz w:val="32"/>
          <w:szCs w:val="24"/>
          <w:highlight w:val="none"/>
        </w:rPr>
        <w:t>。</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sz w:val="32"/>
          <w:szCs w:val="24"/>
          <w:highlight w:val="none"/>
          <w:lang w:val="en-US"/>
        </w:rPr>
        <w:t xml:space="preserve"> 2021年度一般公共预算财政拨款支出</w:t>
      </w:r>
      <w:r>
        <w:rPr>
          <w:rFonts w:hint="eastAsia" w:ascii="仿宋_GB2312" w:hAnsi="仿宋_GB2312" w:eastAsia="仿宋_GB2312"/>
          <w:sz w:val="32"/>
          <w:szCs w:val="24"/>
          <w:lang w:val="en-US"/>
        </w:rPr>
        <w:t>5,801.85</w:t>
      </w:r>
      <w:r>
        <w:rPr>
          <w:rFonts w:hint="eastAsia" w:ascii="仿宋_GB2312" w:hAnsi="仿宋_GB2312" w:eastAsia="仿宋_GB2312"/>
          <w:sz w:val="32"/>
          <w:szCs w:val="24"/>
          <w:highlight w:val="none"/>
          <w:lang w:val="en-US"/>
        </w:rPr>
        <w:t>万元，占支出合计的</w:t>
      </w:r>
      <w:r>
        <w:rPr>
          <w:rFonts w:hint="eastAsia" w:ascii="仿宋_GB2312" w:hAnsi="仿宋_GB2312" w:eastAsia="仿宋_GB2312"/>
          <w:sz w:val="32"/>
          <w:szCs w:val="24"/>
          <w:highlight w:val="none"/>
          <w:lang w:val="en-US" w:eastAsia="zh-CN"/>
        </w:rPr>
        <w:t>100.00</w:t>
      </w:r>
      <w:r>
        <w:rPr>
          <w:rFonts w:hint="eastAsia" w:ascii="仿宋_GB2312" w:hAnsi="仿宋_GB2312" w:eastAsia="仿宋_GB2312"/>
          <w:sz w:val="32"/>
          <w:szCs w:val="24"/>
          <w:highlight w:val="none"/>
          <w:lang w:val="en-US"/>
        </w:rPr>
        <w:t>%。与上年度相比，一般公共预算财政拨款支出</w:t>
      </w:r>
      <w:r>
        <w:rPr>
          <w:rFonts w:hint="eastAsia" w:ascii="仿宋_GB2312" w:hAnsi="仿宋_GB2312" w:eastAsia="仿宋_GB2312"/>
          <w:sz w:val="32"/>
          <w:szCs w:val="24"/>
          <w:highlight w:val="none"/>
          <w:lang w:val="en-US" w:eastAsia="zh-CN"/>
        </w:rPr>
        <w:t>减少</w:t>
      </w:r>
      <w:r>
        <w:rPr>
          <w:rFonts w:hint="eastAsia" w:ascii="仿宋_GB2312" w:hAnsi="仿宋_GB2312" w:eastAsia="仿宋_GB2312"/>
          <w:sz w:val="32"/>
          <w:szCs w:val="24"/>
          <w:lang w:val="en-US" w:eastAsia="zh-CN"/>
        </w:rPr>
        <w:t>5828.93</w:t>
      </w:r>
      <w:r>
        <w:rPr>
          <w:rFonts w:hint="eastAsia" w:ascii="仿宋_GB2312" w:hAnsi="仿宋_GB2312" w:eastAsia="仿宋_GB2312"/>
          <w:sz w:val="32"/>
          <w:szCs w:val="24"/>
          <w:highlight w:val="none"/>
          <w:lang w:val="en-US"/>
        </w:rPr>
        <w:t>万元，</w:t>
      </w:r>
      <w:r>
        <w:rPr>
          <w:rFonts w:hint="eastAsia" w:ascii="仿宋_GB2312" w:hAnsi="仿宋_GB2312" w:eastAsia="仿宋_GB2312"/>
          <w:sz w:val="32"/>
          <w:szCs w:val="24"/>
          <w:highlight w:val="none"/>
          <w:lang w:val="en-US" w:eastAsia="zh-CN"/>
        </w:rPr>
        <w:t>下降50.12</w:t>
      </w:r>
      <w:r>
        <w:rPr>
          <w:rFonts w:hint="eastAsia" w:ascii="仿宋_GB2312" w:hAnsi="仿宋_GB2312" w:eastAsia="仿宋_GB2312"/>
          <w:sz w:val="32"/>
          <w:szCs w:val="24"/>
          <w:highlight w:val="none"/>
        </w:rPr>
        <w:t>%</w:t>
      </w:r>
      <w:r>
        <w:rPr>
          <w:rFonts w:hint="eastAsia" w:ascii="仿宋_GB2312" w:hAnsi="仿宋_GB2312" w:eastAsia="仿宋_GB2312"/>
          <w:sz w:val="32"/>
          <w:szCs w:val="24"/>
          <w:highlight w:val="none"/>
          <w:lang w:val="en-US"/>
        </w:rPr>
        <w:t>。</w:t>
      </w:r>
      <w:r>
        <w:rPr>
          <w:rFonts w:hint="eastAsia" w:ascii="仿宋_GB2312" w:hAnsi="仿宋_GB2312" w:eastAsia="仿宋_GB2312"/>
          <w:sz w:val="32"/>
          <w:szCs w:val="24"/>
          <w:highlight w:val="none"/>
        </w:rPr>
        <w:t>主要原因是</w:t>
      </w:r>
      <w:r>
        <w:rPr>
          <w:rFonts w:hint="eastAsia" w:ascii="仿宋_GB2312" w:hAnsi="仿宋_GB2312" w:eastAsia="仿宋_GB2312"/>
          <w:sz w:val="32"/>
          <w:szCs w:val="24"/>
          <w:highlight w:val="none"/>
          <w:lang w:eastAsia="zh-CN"/>
        </w:rPr>
        <w:t>本年度</w:t>
      </w:r>
      <w:r>
        <w:rPr>
          <w:rFonts w:hint="eastAsia" w:ascii="仿宋_GB2312" w:hAnsi="仿宋_GB2312" w:eastAsia="仿宋_GB2312"/>
          <w:sz w:val="32"/>
          <w:szCs w:val="24"/>
          <w:highlight w:val="none"/>
          <w:lang w:val="en-US" w:eastAsia="zh-CN"/>
        </w:rPr>
        <w:t>项目减少</w:t>
      </w:r>
      <w:r>
        <w:rPr>
          <w:rFonts w:hint="eastAsia" w:ascii="仿宋_GB2312" w:hAnsi="仿宋_GB2312" w:eastAsia="仿宋_GB2312"/>
          <w:sz w:val="32"/>
          <w:szCs w:val="24"/>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w:t>
      </w:r>
      <w:r>
        <w:rPr>
          <w:rFonts w:hint="eastAsia" w:ascii="仿宋_GB2312" w:hAnsi="仿宋_GB2312" w:eastAsia="仿宋_GB2312"/>
          <w:sz w:val="32"/>
          <w:szCs w:val="24"/>
          <w:lang w:val="en-US"/>
        </w:rPr>
        <w:t>5,801.85</w:t>
      </w:r>
      <w:r>
        <w:rPr>
          <w:rFonts w:hint="eastAsia" w:ascii="仿宋_GB2312" w:hAnsi="仿宋_GB2312" w:eastAsia="仿宋_GB2312" w:cs="仿宋_GB2312"/>
          <w:color w:val="auto"/>
          <w:sz w:val="32"/>
          <w:szCs w:val="32"/>
          <w:highlight w:val="none"/>
          <w:lang w:val="en-US" w:eastAsia="zh-CN"/>
        </w:rPr>
        <w:t>万元，主要用于以下方面：</w:t>
      </w:r>
      <w:r>
        <w:rPr>
          <w:rFonts w:hint="eastAsia" w:ascii="仿宋_GB2312" w:hAnsi="仿宋_GB2312" w:eastAsia="仿宋_GB2312" w:cs="仿宋_GB2312"/>
          <w:color w:val="auto"/>
          <w:sz w:val="32"/>
          <w:szCs w:val="32"/>
          <w:highlight w:val="none"/>
          <w:lang w:val="zh-CN" w:eastAsia="zh-CN"/>
        </w:rPr>
        <w:t>社会保障和就业（类）支出</w:t>
      </w:r>
      <w:r>
        <w:rPr>
          <w:rFonts w:hint="eastAsia" w:ascii="仿宋_GB2312" w:hAnsi="仿宋_GB2312" w:eastAsia="仿宋_GB2312" w:cs="仿宋_GB2312"/>
          <w:color w:val="auto"/>
          <w:sz w:val="32"/>
          <w:szCs w:val="32"/>
          <w:highlight w:val="none"/>
          <w:lang w:val="en-US" w:eastAsia="zh-CN"/>
        </w:rPr>
        <w:t>4.61</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0.07</w:t>
      </w:r>
      <w:r>
        <w:rPr>
          <w:rFonts w:hint="eastAsia" w:ascii="仿宋_GB2312" w:hAnsi="仿宋_GB2312" w:eastAsia="仿宋_GB2312" w:cs="仿宋_GB2312"/>
          <w:color w:val="auto"/>
          <w:sz w:val="32"/>
          <w:szCs w:val="32"/>
          <w:highlight w:val="none"/>
          <w:lang w:val="zh-CN" w:eastAsia="zh-CN"/>
        </w:rPr>
        <w:t>%；城乡社区（类）支出</w:t>
      </w:r>
      <w:r>
        <w:rPr>
          <w:rFonts w:hint="eastAsia" w:ascii="仿宋_GB2312" w:hAnsi="仿宋_GB2312" w:eastAsia="仿宋_GB2312" w:cs="仿宋_GB2312"/>
          <w:color w:val="auto"/>
          <w:sz w:val="32"/>
          <w:szCs w:val="32"/>
          <w:highlight w:val="none"/>
          <w:lang w:val="en-US" w:eastAsia="zh-CN"/>
        </w:rPr>
        <w:t>3722.83万元，占64.17%；节能环保（类）支出2058.90万元，占35.49%</w:t>
      </w:r>
      <w:r>
        <w:rPr>
          <w:rFonts w:hint="eastAsia" w:ascii="仿宋_GB2312" w:hAnsi="仿宋_GB2312" w:eastAsia="仿宋_GB2312" w:cs="仿宋_GB2312"/>
          <w:color w:val="auto"/>
          <w:sz w:val="32"/>
          <w:szCs w:val="32"/>
          <w:highlight w:val="none"/>
          <w:lang w:val="zh-CN" w:eastAsia="zh-CN"/>
        </w:rPr>
        <w:t>。农林水（</w:t>
      </w:r>
      <w:r>
        <w:rPr>
          <w:rFonts w:hint="eastAsia" w:ascii="仿宋_GB2312" w:hAnsi="仿宋_GB2312" w:eastAsia="仿宋_GB2312" w:cs="仿宋_GB2312"/>
          <w:color w:val="auto"/>
          <w:sz w:val="32"/>
          <w:szCs w:val="32"/>
          <w:highlight w:val="none"/>
          <w:lang w:val="en-US" w:eastAsia="zh-CN"/>
        </w:rPr>
        <w:t>类）支出15.50万元，占0.27%。</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sz w:val="32"/>
          <w:szCs w:val="24"/>
          <w:highlight w:val="none"/>
          <w:lang w:val="en-US"/>
        </w:rPr>
        <w:t>2021年度一般公共预算财政拨款支出年初预算为</w:t>
      </w:r>
      <w:r>
        <w:rPr>
          <w:rFonts w:hint="eastAsia" w:ascii="仿宋_GB2312" w:hAnsi="仿宋_GB2312" w:eastAsia="仿宋_GB2312"/>
          <w:sz w:val="32"/>
          <w:szCs w:val="24"/>
          <w:lang w:val="en-US" w:eastAsia="zh-CN"/>
        </w:rPr>
        <w:t>7037.57</w:t>
      </w:r>
      <w:r>
        <w:rPr>
          <w:rFonts w:hint="eastAsia" w:ascii="仿宋_GB2312" w:hAnsi="仿宋_GB2312" w:eastAsia="仿宋_GB2312"/>
          <w:sz w:val="32"/>
          <w:szCs w:val="24"/>
          <w:highlight w:val="none"/>
          <w:lang w:val="en-US"/>
        </w:rPr>
        <w:t>万元，支出决算为</w:t>
      </w:r>
      <w:r>
        <w:rPr>
          <w:rFonts w:hint="eastAsia" w:ascii="仿宋_GB2312" w:hAnsi="仿宋_GB2312" w:eastAsia="仿宋_GB2312"/>
          <w:sz w:val="32"/>
          <w:szCs w:val="24"/>
          <w:lang w:val="en-US"/>
        </w:rPr>
        <w:t>5,801.85</w:t>
      </w:r>
      <w:r>
        <w:rPr>
          <w:rFonts w:hint="eastAsia" w:ascii="仿宋_GB2312" w:hAnsi="仿宋_GB2312" w:eastAsia="仿宋_GB2312"/>
          <w:sz w:val="32"/>
          <w:szCs w:val="24"/>
          <w:highlight w:val="none"/>
          <w:lang w:val="en-US"/>
        </w:rPr>
        <w:t>万元，完成年初预算的</w:t>
      </w:r>
      <w:r>
        <w:rPr>
          <w:rFonts w:hint="eastAsia" w:ascii="仿宋_GB2312" w:hAnsi="仿宋_GB2312" w:eastAsia="仿宋_GB2312"/>
          <w:sz w:val="32"/>
          <w:szCs w:val="24"/>
          <w:highlight w:val="none"/>
          <w:lang w:val="en-US" w:eastAsia="zh-CN"/>
        </w:rPr>
        <w:t>82.44</w:t>
      </w:r>
      <w:r>
        <w:rPr>
          <w:rFonts w:hint="eastAsia" w:ascii="仿宋_GB2312" w:hAnsi="仿宋_GB2312" w:eastAsia="仿宋_GB2312"/>
          <w:sz w:val="32"/>
          <w:szCs w:val="24"/>
          <w:highlight w:val="none"/>
          <w:lang w:val="en-US"/>
        </w:rPr>
        <w:t>%。其中：</w:t>
      </w:r>
    </w:p>
    <w:p>
      <w:pPr>
        <w:spacing w:beforeLines="0" w:afterLines="0"/>
        <w:ind w:firstLine="643" w:firstLineChars="200"/>
        <w:jc w:val="both"/>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1．社会保障和就业支出（类）行政事业单位养老支出（款）行政单位离退休（项）。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年初预算为3.84万元，支出决算为4.61万元，完成年初预算的120.05%。决算数与年初预算数存在差异的主要原因</w:t>
      </w:r>
      <w:r>
        <w:rPr>
          <w:rFonts w:hint="eastAsia" w:ascii="仿宋_GB2312" w:hAnsi="仿宋_GB2312" w:eastAsia="仿宋_GB2312" w:cs="仿宋_GB2312"/>
          <w:color w:val="auto"/>
          <w:sz w:val="32"/>
          <w:szCs w:val="32"/>
          <w:highlight w:val="none"/>
          <w:lang w:val="zh-CN" w:eastAsia="zh-CN"/>
        </w:rPr>
        <w:t>我部门今年行政退休人员增加。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2．城乡社区支出（类）城乡社区管理事务（款）行政运行（项）。</w:t>
      </w:r>
      <w:r>
        <w:rPr>
          <w:rFonts w:hint="eastAsia" w:ascii="仿宋_GB2312" w:hAnsi="仿宋_GB2312" w:eastAsia="仿宋_GB2312" w:cs="仿宋_GB2312"/>
          <w:color w:val="auto"/>
          <w:sz w:val="32"/>
          <w:szCs w:val="32"/>
          <w:highlight w:val="none"/>
          <w:lang w:val="en-US" w:eastAsia="zh-CN"/>
        </w:rPr>
        <w:t>年初预算为341.82万元，支出决算为350.43万元，完成年初预算的102.52%。决算数与年初预算数存在差异的主要原因是我部门今年人员工资标准提高，经费增加。</w:t>
      </w:r>
    </w:p>
    <w:p>
      <w:pPr>
        <w:spacing w:beforeLines="0" w:afterLines="0"/>
        <w:ind w:firstLine="643" w:firstLineChars="200"/>
        <w:jc w:val="left"/>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3．城乡社区支出（类）城乡社区环境卫生（款） 城乡社区环境卫生（项）。</w:t>
      </w:r>
      <w:r>
        <w:rPr>
          <w:rFonts w:hint="eastAsia" w:ascii="仿宋_GB2312" w:hAnsi="仿宋_GB2312" w:eastAsia="仿宋_GB2312" w:cs="仿宋_GB2312"/>
          <w:color w:val="auto"/>
          <w:sz w:val="32"/>
          <w:szCs w:val="32"/>
          <w:highlight w:val="none"/>
          <w:lang w:val="en-US" w:eastAsia="zh-CN"/>
        </w:rPr>
        <w:t>年初预算为2402.44万元，支出决算为3372.40万元，完成年初预算的140.37%。决算数与年初预算数存在差异的</w:t>
      </w:r>
      <w:r>
        <w:rPr>
          <w:rFonts w:hint="eastAsia" w:ascii="仿宋_GB2312" w:hAnsi="仿宋_GB2312" w:eastAsia="仿宋_GB2312" w:cs="仿宋_GB2312"/>
          <w:color w:val="auto"/>
          <w:sz w:val="32"/>
          <w:szCs w:val="32"/>
          <w:highlight w:val="none"/>
          <w:lang w:val="zh-CN" w:eastAsia="zh-CN"/>
        </w:rPr>
        <w:t>主要原因是新增项目未纳入年初预算，属于当年临时性支出。</w:t>
      </w:r>
    </w:p>
    <w:p>
      <w:pPr>
        <w:spacing w:beforeLines="0" w:afterLines="0"/>
        <w:ind w:firstLine="643" w:firstLineChars="200"/>
        <w:jc w:val="both"/>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4.节能环保支出（类）自然生态保护（款）农村环境保护（项）。</w:t>
      </w:r>
      <w:r>
        <w:rPr>
          <w:rFonts w:hint="eastAsia" w:ascii="仿宋_GB2312" w:hAnsi="仿宋_GB2312" w:eastAsia="仿宋_GB2312" w:cs="仿宋_GB2312"/>
          <w:color w:val="auto"/>
          <w:sz w:val="32"/>
          <w:szCs w:val="32"/>
          <w:highlight w:val="none"/>
          <w:lang w:val="en-US" w:eastAsia="zh-CN"/>
        </w:rPr>
        <w:t>年初预算为4289.47万元，支出决算为2058.90万元，完成年初预算的48.00%。决算数与年初预算数存在差异的</w:t>
      </w:r>
      <w:r>
        <w:rPr>
          <w:rFonts w:hint="eastAsia" w:ascii="仿宋_GB2312" w:hAnsi="仿宋_GB2312" w:eastAsia="仿宋_GB2312" w:cs="仿宋_GB2312"/>
          <w:color w:val="auto"/>
          <w:sz w:val="32"/>
          <w:szCs w:val="32"/>
          <w:highlight w:val="none"/>
          <w:lang w:val="zh-CN" w:eastAsia="zh-CN"/>
        </w:rPr>
        <w:t>主要原因是</w:t>
      </w:r>
      <w:r>
        <w:rPr>
          <w:rFonts w:hint="eastAsia" w:ascii="仿宋_GB2312" w:hAnsi="仿宋_GB2312" w:eastAsia="仿宋_GB2312" w:cs="仿宋_GB2312"/>
          <w:color w:val="auto"/>
          <w:sz w:val="32"/>
          <w:szCs w:val="32"/>
          <w:highlight w:val="none"/>
          <w:lang w:val="en-US" w:eastAsia="zh-CN"/>
        </w:rPr>
        <w:t>财政资金紧张，该项目资金拨付不及时</w:t>
      </w:r>
      <w:r>
        <w:rPr>
          <w:rFonts w:hint="eastAsia" w:ascii="仿宋_GB2312" w:hAnsi="仿宋_GB2312" w:eastAsia="仿宋_GB2312" w:cs="仿宋_GB2312"/>
          <w:color w:val="auto"/>
          <w:sz w:val="32"/>
          <w:szCs w:val="32"/>
          <w:highlight w:val="none"/>
          <w:lang w:val="zh-CN" w:eastAsia="zh-CN"/>
        </w:rPr>
        <w:t>。</w:t>
      </w:r>
    </w:p>
    <w:p>
      <w:pPr>
        <w:spacing w:beforeLines="0" w:afterLines="0"/>
        <w:ind w:firstLine="643" w:firstLineChars="200"/>
        <w:jc w:val="left"/>
        <w:rPr>
          <w:rFonts w:hint="eastAsia"/>
          <w:highlight w:val="none"/>
          <w:lang w:val="en-US" w:eastAsia="zh-CN"/>
        </w:rPr>
      </w:pPr>
      <w:r>
        <w:rPr>
          <w:rFonts w:hint="eastAsia" w:ascii="仿宋_GB2312" w:hAnsi="仿宋_GB2312" w:eastAsia="仿宋_GB2312" w:cs="仿宋_GB2312"/>
          <w:b/>
          <w:bCs/>
          <w:color w:val="auto"/>
          <w:sz w:val="32"/>
          <w:szCs w:val="32"/>
          <w:highlight w:val="none"/>
          <w:lang w:val="en-US" w:eastAsia="zh-CN"/>
        </w:rPr>
        <w:t>5.农林水支出（类）农业农村（款）其他农业农村支出（项）。</w:t>
      </w:r>
      <w:r>
        <w:rPr>
          <w:rFonts w:hint="eastAsia" w:ascii="仿宋_GB2312" w:hAnsi="仿宋_GB2312" w:eastAsia="仿宋_GB2312" w:cs="仿宋_GB2312"/>
          <w:color w:val="auto"/>
          <w:sz w:val="32"/>
          <w:szCs w:val="32"/>
          <w:highlight w:val="none"/>
          <w:lang w:val="en-US" w:eastAsia="zh-CN"/>
        </w:rPr>
        <w:t>年初预算为0.00万元，支出决算为15.50万元。决算数与年初预算数存在差异的</w:t>
      </w:r>
      <w:r>
        <w:rPr>
          <w:rFonts w:hint="eastAsia" w:ascii="仿宋_GB2312" w:hAnsi="仿宋_GB2312" w:eastAsia="仿宋_GB2312" w:cs="仿宋_GB2312"/>
          <w:color w:val="auto"/>
          <w:sz w:val="32"/>
          <w:szCs w:val="32"/>
          <w:highlight w:val="none"/>
          <w:lang w:val="zh-CN" w:eastAsia="zh-CN"/>
        </w:rPr>
        <w:t>主要原因是</w:t>
      </w:r>
      <w:r>
        <w:rPr>
          <w:rFonts w:hint="eastAsia" w:ascii="仿宋_GB2312" w:hAnsi="仿宋_GB2312" w:eastAsia="仿宋_GB2312" w:cs="仿宋_GB2312"/>
          <w:color w:val="auto"/>
          <w:sz w:val="32"/>
          <w:szCs w:val="32"/>
          <w:highlight w:val="none"/>
          <w:lang w:val="en-US" w:eastAsia="zh-CN"/>
        </w:rPr>
        <w:t>该项目年初没有纳入年初预算，属于当年临时性支出。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六、一般公共预算财政拨款基本支出决算情况说明</w:t>
      </w:r>
    </w:p>
    <w:p>
      <w:pPr>
        <w:spacing w:beforeLines="0" w:afterLines="0" w:line="590" w:lineRule="exact"/>
        <w:ind w:firstLine="640"/>
        <w:rPr>
          <w:rFonts w:hint="eastAsia" w:ascii="Times New Roman" w:hAnsi="Times New Roman" w:eastAsia="仿宋_GB2312"/>
          <w:kern w:val="0"/>
          <w:sz w:val="18"/>
          <w:szCs w:val="24"/>
          <w:highlight w:val="none"/>
          <w:lang w:val="zh-CN" w:eastAsia="zh-CN"/>
        </w:rPr>
      </w:pPr>
      <w:r>
        <w:rPr>
          <w:rFonts w:hint="eastAsia" w:ascii="仿宋_GB2312" w:hAnsi="仿宋_GB2312" w:eastAsia="仿宋_GB2312"/>
          <w:sz w:val="32"/>
          <w:szCs w:val="24"/>
          <w:highlight w:val="none"/>
          <w:lang w:val="en-US"/>
        </w:rPr>
        <w:t>2021年度一般公共预算财政拨款基本支出</w:t>
      </w:r>
      <w:r>
        <w:rPr>
          <w:rFonts w:hint="eastAsia" w:ascii="仿宋_GB2312" w:hAnsi="仿宋_GB2312" w:eastAsia="仿宋_GB2312"/>
          <w:sz w:val="32"/>
          <w:szCs w:val="24"/>
          <w:lang w:val="en-US"/>
        </w:rPr>
        <w:t>355.04</w:t>
      </w:r>
      <w:r>
        <w:rPr>
          <w:rFonts w:hint="eastAsia" w:ascii="仿宋_GB2312" w:hAnsi="仿宋_GB2312" w:eastAsia="仿宋_GB2312"/>
          <w:sz w:val="32"/>
          <w:szCs w:val="24"/>
          <w:highlight w:val="none"/>
          <w:lang w:val="en-US"/>
        </w:rPr>
        <w:t>万元。其中：人员经费</w:t>
      </w:r>
      <w:r>
        <w:rPr>
          <w:rFonts w:hint="eastAsia" w:ascii="仿宋_GB2312" w:hAnsi="仿宋_GB2312" w:eastAsia="仿宋_GB2312"/>
          <w:sz w:val="32"/>
          <w:szCs w:val="24"/>
          <w:lang w:val="en-US"/>
        </w:rPr>
        <w:t>321.83</w:t>
      </w:r>
      <w:r>
        <w:rPr>
          <w:rFonts w:hint="eastAsia" w:ascii="仿宋_GB2312" w:hAnsi="仿宋_GB2312" w:eastAsia="仿宋_GB2312"/>
          <w:sz w:val="32"/>
          <w:szCs w:val="24"/>
          <w:highlight w:val="none"/>
          <w:lang w:val="en-US"/>
        </w:rPr>
        <w:t>万元，主要包括：基本工资、津贴补贴、</w:t>
      </w:r>
      <w:r>
        <w:rPr>
          <w:rFonts w:hint="eastAsia" w:ascii="仿宋_GB2312" w:hAnsi="仿宋_GB2312" w:eastAsia="仿宋_GB2312"/>
          <w:sz w:val="32"/>
          <w:szCs w:val="24"/>
          <w:highlight w:val="none"/>
          <w:lang w:val="en-US" w:eastAsia="zh-CN"/>
        </w:rPr>
        <w:t>奖金、伙食补助费、</w:t>
      </w:r>
      <w:r>
        <w:rPr>
          <w:rFonts w:hint="eastAsia" w:ascii="仿宋_GB2312" w:hAnsi="仿宋_GB2312" w:eastAsia="仿宋_GB2312"/>
          <w:sz w:val="32"/>
          <w:szCs w:val="24"/>
          <w:highlight w:val="none"/>
          <w:lang w:val="en-US"/>
        </w:rPr>
        <w:t>机关事业单位基本养老保险缴费、职工基本医疗保险缴费</w:t>
      </w:r>
      <w:r>
        <w:rPr>
          <w:rFonts w:hint="eastAsia" w:ascii="仿宋_GB2312" w:hAnsi="仿宋_GB2312" w:eastAsia="仿宋_GB2312"/>
          <w:sz w:val="32"/>
          <w:szCs w:val="24"/>
          <w:highlight w:val="none"/>
          <w:lang w:val="en-US" w:eastAsia="zh-CN"/>
        </w:rPr>
        <w:t>、</w:t>
      </w:r>
      <w:r>
        <w:rPr>
          <w:rFonts w:hint="eastAsia" w:ascii="仿宋_GB2312" w:hAnsi="仿宋_GB2312" w:eastAsia="仿宋_GB2312"/>
          <w:sz w:val="32"/>
          <w:szCs w:val="24"/>
          <w:highlight w:val="none"/>
          <w:lang w:val="en-US"/>
        </w:rPr>
        <w:t>其他社会保障缴费、</w:t>
      </w:r>
      <w:r>
        <w:rPr>
          <w:rFonts w:hint="eastAsia" w:ascii="仿宋_GB2312" w:hAnsi="仿宋_GB2312" w:eastAsia="仿宋_GB2312"/>
          <w:sz w:val="32"/>
          <w:szCs w:val="24"/>
          <w:highlight w:val="none"/>
          <w:lang w:val="en-US" w:eastAsia="zh-CN"/>
        </w:rPr>
        <w:t>医疗费、住房公积金、</w:t>
      </w:r>
      <w:r>
        <w:rPr>
          <w:rFonts w:hint="eastAsia" w:ascii="仿宋_GB2312" w:hAnsi="仿宋_GB2312" w:eastAsia="仿宋_GB2312"/>
          <w:sz w:val="32"/>
          <w:szCs w:val="24"/>
          <w:highlight w:val="none"/>
          <w:lang w:val="en-US"/>
        </w:rPr>
        <w:t>退休费；公用经费</w:t>
      </w:r>
      <w:r>
        <w:rPr>
          <w:rFonts w:hint="eastAsia" w:ascii="仿宋_GB2312" w:hAnsi="仿宋_GB2312" w:eastAsia="仿宋_GB2312"/>
          <w:sz w:val="32"/>
          <w:szCs w:val="24"/>
          <w:lang w:val="en-US"/>
        </w:rPr>
        <w:t>33.21</w:t>
      </w:r>
      <w:r>
        <w:rPr>
          <w:rFonts w:hint="eastAsia" w:ascii="仿宋_GB2312" w:hAnsi="仿宋_GB2312" w:eastAsia="仿宋_GB2312"/>
          <w:sz w:val="32"/>
          <w:szCs w:val="24"/>
          <w:highlight w:val="none"/>
          <w:lang w:val="en-US"/>
        </w:rPr>
        <w:t>万元，主要包括：办公费、</w:t>
      </w:r>
      <w:r>
        <w:rPr>
          <w:rFonts w:hint="eastAsia" w:ascii="仿宋_GB2312" w:hAnsi="仿宋_GB2312" w:eastAsia="仿宋_GB2312"/>
          <w:sz w:val="32"/>
          <w:szCs w:val="24"/>
          <w:highlight w:val="none"/>
          <w:lang w:val="en-US" w:eastAsia="zh-CN"/>
        </w:rPr>
        <w:t>电费、</w:t>
      </w:r>
      <w:r>
        <w:rPr>
          <w:rFonts w:hint="eastAsia" w:ascii="仿宋_GB2312" w:hAnsi="仿宋_GB2312" w:eastAsia="仿宋_GB2312"/>
          <w:sz w:val="32"/>
          <w:szCs w:val="24"/>
          <w:highlight w:val="none"/>
          <w:lang w:val="en-US"/>
        </w:rPr>
        <w:t>邮电费、差旅费、</w:t>
      </w:r>
      <w:r>
        <w:rPr>
          <w:rFonts w:hint="eastAsia" w:ascii="仿宋_GB2312" w:hAnsi="仿宋_GB2312" w:eastAsia="仿宋_GB2312"/>
          <w:sz w:val="32"/>
          <w:szCs w:val="24"/>
          <w:highlight w:val="none"/>
          <w:lang w:val="en-US" w:eastAsia="zh-CN"/>
        </w:rPr>
        <w:t>专用材料费。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2021年度“三公”经费财政拨款支出预算为0.00万元，支出决算为0.00万元，完成预算的0.00%。2021年度“三公”经费支出决算数与预算数无差异。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决算中，因公出国（境）费支出决算0.00万元，完成预算的0.00%，占0.00%；公务用车购置及运行费支出决算0.00万元，完成预算的0.00%，占0.00%；公务接待费支出决算0.00万元，完成预算的0.00%，占0.00%。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预算为0.00万元，支出决算为0.00万元，完成预算的0.00%。决算数与预算数无差异。全年因公出国（境）团组0个，累计0人次。</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lang w:val="en-US" w:eastAsia="zh-CN"/>
        </w:rPr>
        <w:t>预算为0.00万元，支出决算为0.00万元，完成预算的0.00%。决算数与预算数无差异。其中：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b w:val="0"/>
          <w:bCs w:val="0"/>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，购置车辆0辆。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b w:val="0"/>
          <w:bCs w:val="0"/>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2021年期末，部门开支财政拨款的公务用车保有量为0辆。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预算为0.00万元，支出决算为0.00万元，完成预算的0.00%。决算数与预算数无差异。其中：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0.00万元。2021年共接待国（境）外来访团组0个、来访外宾0人次（不包括陪同人员）。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2021年度政府性基金预算财政拨款支出年初预算为0.00万元，支出决算为0.00万元，完成预算的0.00%。不存在项目年末结转和结余资金数额较大。情况说明：</w:t>
      </w:r>
      <w:r>
        <w:rPr>
          <w:rFonts w:hint="eastAsia" w:ascii="仿宋_GB2312" w:hAnsi="仿宋_GB2312" w:eastAsia="仿宋_GB2312" w:cs="仿宋_GB2312"/>
          <w:sz w:val="32"/>
          <w:szCs w:val="32"/>
          <w:highlight w:val="none"/>
        </w:rPr>
        <w:t>我单位202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2021年度机关运行经费年初预算为18.59万元，支出决</w:t>
      </w:r>
      <w:r>
        <w:rPr>
          <w:rFonts w:hint="eastAsia" w:ascii="仿宋_GB2312" w:hAnsi="仿宋_GB2312" w:eastAsia="仿宋_GB2312"/>
          <w:sz w:val="32"/>
          <w:szCs w:val="24"/>
          <w:lang w:val="en-US"/>
        </w:rPr>
        <w:t>33.21</w:t>
      </w:r>
      <w:r>
        <w:rPr>
          <w:rFonts w:hint="eastAsia" w:ascii="仿宋_GB2312" w:hAnsi="仿宋_GB2312" w:eastAsia="仿宋_GB2312" w:cs="仿宋_GB2312"/>
          <w:color w:val="auto"/>
          <w:sz w:val="32"/>
          <w:szCs w:val="32"/>
          <w:highlight w:val="none"/>
          <w:lang w:val="en-US" w:eastAsia="zh-CN"/>
        </w:rPr>
        <w:t>万元，完成年初预178.64%。决算数与年初预算数存在差异的主要原因是</w:t>
      </w:r>
      <w:r>
        <w:rPr>
          <w:rFonts w:hint="default" w:ascii="仿宋_GB2312" w:hAnsi="仿宋_GB2312" w:eastAsia="仿宋_GB2312" w:cs="仿宋_GB2312"/>
          <w:color w:val="auto"/>
          <w:sz w:val="32"/>
          <w:szCs w:val="32"/>
          <w:highlight w:val="none"/>
          <w:lang w:eastAsia="zh-CN"/>
        </w:rPr>
        <w:t>我部门今年</w:t>
      </w:r>
      <w:r>
        <w:rPr>
          <w:rFonts w:hint="eastAsia" w:ascii="仿宋_GB2312" w:hAnsi="仿宋_GB2312" w:eastAsia="仿宋_GB2312" w:cs="仿宋_GB2312"/>
          <w:color w:val="auto"/>
          <w:sz w:val="32"/>
          <w:szCs w:val="32"/>
          <w:highlight w:val="none"/>
          <w:lang w:eastAsia="zh-CN"/>
        </w:rPr>
        <w:t>因工作量增加，</w:t>
      </w:r>
      <w:r>
        <w:rPr>
          <w:rFonts w:hint="default" w:ascii="仿宋_GB2312" w:hAnsi="仿宋_GB2312" w:eastAsia="仿宋_GB2312" w:cs="仿宋_GB2312"/>
          <w:color w:val="auto"/>
          <w:sz w:val="32"/>
          <w:szCs w:val="32"/>
          <w:highlight w:val="none"/>
          <w:lang w:eastAsia="zh-CN"/>
        </w:rPr>
        <w:t>机关运行经费支出</w:t>
      </w:r>
      <w:r>
        <w:rPr>
          <w:rFonts w:hint="eastAsia" w:ascii="仿宋_GB2312" w:hAnsi="仿宋_GB2312" w:eastAsia="仿宋_GB2312" w:cs="仿宋_GB2312"/>
          <w:color w:val="auto"/>
          <w:sz w:val="32"/>
          <w:szCs w:val="32"/>
          <w:highlight w:val="none"/>
          <w:lang w:eastAsia="zh-CN"/>
        </w:rPr>
        <w:t>也相应增加</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十、政府采购支出情况说明</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sz w:val="32"/>
          <w:szCs w:val="24"/>
          <w:highlight w:val="none"/>
          <w:lang w:val="en-US"/>
        </w:rPr>
        <w:t>2021年度政府采购支出总额</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0万元，其中：政府采购货物支出</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0万元、政府采购工程支出</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0万元、政府采购服务支出</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0万元。授予中小企业合同金额</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0万元，占政府采购支出总额的</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0%,其中：授予小微企业合同金额</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0万元，占政府采购支出总额的</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十一、国有资产占用情况说明</w:t>
      </w:r>
    </w:p>
    <w:p>
      <w:pPr>
        <w:spacing w:beforeLines="0" w:afterLines="0" w:line="590" w:lineRule="exact"/>
        <w:ind w:firstLine="640"/>
        <w:rPr>
          <w:rFonts w:hint="eastAsia" w:ascii="楷体_GB2312" w:hAnsi="楷体_GB2312" w:eastAsia="楷体_GB2312" w:cs="楷体_GB2312"/>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辆，其中：省级领导干部用车0辆、主要领导干部用车0辆、机要通信用车0辆、应急保障车0辆、执法执勤用车0辆、特种专业技术用车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辆、离退休干部用车0辆、其他用车</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辆；单位价值50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万元以上通用设备0台（套），单位价值100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万元以上专用设备0台（套）</w:t>
      </w:r>
    </w:p>
    <w:p>
      <w:pPr>
        <w:spacing w:beforeLines="0" w:afterLines="0" w:line="590" w:lineRule="exact"/>
        <w:ind w:firstLine="640"/>
        <w:rPr>
          <w:rFonts w:hint="default" w:ascii="Times New Roman" w:hAnsi="Times New Roman" w:eastAsia="Times New Roman"/>
          <w:sz w:val="32"/>
          <w:szCs w:val="24"/>
          <w:highlight w:val="none"/>
          <w:lang w:val="en-US"/>
        </w:rPr>
      </w:pPr>
      <w:r>
        <w:rPr>
          <w:rFonts w:hint="eastAsia" w:ascii="黑体" w:hAnsi="黑体" w:eastAsia="黑体"/>
          <w:sz w:val="32"/>
          <w:szCs w:val="24"/>
          <w:highlight w:val="none"/>
          <w:lang w:val="en-US"/>
        </w:rPr>
        <w:t>十二、预算绩效情况说明</w:t>
      </w:r>
    </w:p>
    <w:p>
      <w:pPr>
        <w:spacing w:beforeLines="0" w:afterLines="0" w:line="590" w:lineRule="exact"/>
        <w:ind w:firstLine="640"/>
        <w:rPr>
          <w:rFonts w:hint="default" w:ascii="Times New Roman" w:hAnsi="Times New Roman" w:eastAsia="Times New Roman"/>
          <w:b/>
          <w:sz w:val="32"/>
          <w:szCs w:val="24"/>
          <w:highlight w:val="none"/>
          <w:lang w:val="en-US"/>
        </w:rPr>
      </w:pPr>
      <w:r>
        <w:rPr>
          <w:rFonts w:hint="eastAsia" w:ascii="楷体_GB2312" w:hAnsi="楷体_GB2312" w:eastAsia="楷体_GB2312"/>
          <w:b/>
          <w:sz w:val="32"/>
          <w:szCs w:val="24"/>
          <w:highlight w:val="none"/>
          <w:lang w:val="en-US"/>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Times New Roman"/>
          <w:sz w:val="32"/>
          <w:szCs w:val="24"/>
          <w:highlight w:val="none"/>
          <w:lang w:val="en-US"/>
        </w:rPr>
      </w:pPr>
      <w:r>
        <w:rPr>
          <w:rFonts w:hint="eastAsia" w:ascii="仿宋_GB2312" w:hAnsi="仿宋_GB2312" w:eastAsia="仿宋_GB2312" w:cs="仿宋_GB2312"/>
          <w:color w:val="auto"/>
          <w:sz w:val="32"/>
          <w:szCs w:val="32"/>
          <w:highlight w:val="none"/>
          <w:lang w:val="en-US" w:eastAsia="zh-CN"/>
        </w:rPr>
        <w:t>我单位按照《许昌市建安区财政局关于开展2021年度区级预算项目绩效自评工作的通知》（建安财效〔2022〕2号）文件要求，对本单位整体支出和项目支出开展全过程预算绩效管理。2021年我单位纳入预算绩效管理的支出总额为5801.85万元，其中：基本支出355.04万元；支出项目10个，支出金额5446.81万元。开展项目绩效自评项目10个，自评金额5446.81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default" w:ascii="Times New Roman" w:hAnsi="Times New Roman" w:eastAsia="Times New Roman"/>
          <w:sz w:val="21"/>
          <w:szCs w:val="24"/>
          <w:highlight w:val="none"/>
          <w:lang w:val="en-US"/>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一是单位整体绩效自评情况：</w:t>
      </w:r>
      <w:r>
        <w:rPr>
          <w:rFonts w:hint="eastAsia" w:ascii="仿宋_GB2312" w:hAnsi="仿宋_GB2312" w:eastAsia="仿宋_GB2312" w:cs="仿宋_GB2312"/>
          <w:sz w:val="32"/>
          <w:szCs w:val="32"/>
          <w:highlight w:val="none"/>
        </w:rPr>
        <w:t>自20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年全面开展绩效工作，对管理人员，主要是根据层层分解的关键业绩指标完成情况进行考核；同时，在</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里倡导采用“考勤制”考核办法，办公室出台了“工作突出制”实施指导意见，帮助</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rPr>
        <w:t>里建立各自的考核办法。经过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的实施，绩效管理在管理人员中起到了一定的积极作用，各级管理人员真正认识到自己的岗位职责，能够认真履职，管理水平得到极大地提高。在任务繁重、人员紧张的情况下，我们看到，由于长期疲劳工作，干活多的人和干活少的人有了比较，岗位高的人与岗位低的人都在努力干好自己的工作，遵守</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里的纪律，</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里的凝聚力和战斗力提高，工作效率提高，以上现象，说明我们的</w:t>
      </w:r>
      <w:r>
        <w:rPr>
          <w:rFonts w:hint="eastAsia" w:ascii="仿宋_GB2312" w:hAnsi="仿宋_GB2312" w:eastAsia="仿宋_GB2312" w:cs="仿宋_GB2312"/>
          <w:sz w:val="32"/>
          <w:szCs w:val="32"/>
          <w:highlight w:val="none"/>
          <w:lang w:eastAsia="zh-CN"/>
        </w:rPr>
        <w:t>整体</w:t>
      </w:r>
      <w:r>
        <w:rPr>
          <w:rFonts w:hint="eastAsia" w:ascii="仿宋_GB2312" w:hAnsi="仿宋_GB2312" w:eastAsia="仿宋_GB2312" w:cs="仿宋_GB2312"/>
          <w:sz w:val="32"/>
          <w:szCs w:val="32"/>
          <w:highlight w:val="none"/>
        </w:rPr>
        <w:t>绩效管理工作取得了一定的成效</w:t>
      </w:r>
      <w:r>
        <w:rPr>
          <w:rFonts w:hint="eastAsia" w:ascii="仿宋_GB2312" w:hAnsi="仿宋_GB2312" w:eastAsia="仿宋_GB2312" w:cs="仿宋_GB2312"/>
          <w:color w:val="auto"/>
          <w:sz w:val="32"/>
          <w:szCs w:val="32"/>
          <w:highlight w:val="none"/>
          <w:lang w:val="en-US" w:eastAsia="zh-CN"/>
        </w:rPr>
        <w:t>。二是项目绩效自评情况。我单位共有10个项目批复了绩效目标。</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color w:val="auto"/>
          <w:sz w:val="32"/>
          <w:szCs w:val="32"/>
          <w:highlight w:val="none"/>
          <w:lang w:val="en-US" w:eastAsia="zh-CN"/>
        </w:rPr>
        <w:t>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许昌市建安区城市管理局（本级）10个</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94.94分。其中：7个项目评价等级为“优”、1个项目评价等级为“良”、2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我单位选取0个项目开展了部门重点评价，评价得分：/分，等次为“/”。许昌市建安区财政局选取我单位：0个项目开展财政重点评价。</w:t>
      </w:r>
    </w:p>
    <w:p>
      <w:pPr>
        <w:widowControl/>
        <w:ind w:firstLine="640" w:firstLineChars="200"/>
        <w:jc w:val="left"/>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jc w:val="center"/>
        <w:outlineLvl w:val="9"/>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rtlGutter w:val="0"/>
          <w:docGrid w:type="lines" w:linePitch="317"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五、商品和服务支出：单位购买商品和服务的支出。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九、年末结余：本年度或以前年度预算安排，已执行完毕或因客观条件发生变化无法按原预算安排实施，不需要再使用或无法按原预算安排继续使用的资金。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xd+CHgAQAAwQMAAA4AAAAA&#10;AAAAAQAgAAAAHgEAAGRycy9lMm9Eb2MueG1sUEsFBgAAAAAGAAYAWQEAAHA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VHBuABAADB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3G0jiGaQzsMWyaF4eUxEdNBQKYx9p7Y0c0OFkxT&#10;mEfnz/VQ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OVRwbgAQAAwQMAAA4AAAAA&#10;AAAAAQAgAAAAHgEAAGRycy9lMm9Eb2MueG1sUEsFBgAAAAAGAAYAWQEAAHA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14UbssBAACc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0s&#10;q+v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NeFG7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1057E6D6"/>
    <w:multiLevelType w:val="singleLevel"/>
    <w:tmpl w:val="1057E6D6"/>
    <w:lvl w:ilvl="0" w:tentative="0">
      <w:start w:val="1"/>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NTJmZmNiYTdkYTgyYzg0YWIyMGM2MzA4ZWY1NTUifQ=="/>
  </w:docVars>
  <w:rsids>
    <w:rsidRoot w:val="00172A27"/>
    <w:rsid w:val="03362463"/>
    <w:rsid w:val="04FE785E"/>
    <w:rsid w:val="06E54240"/>
    <w:rsid w:val="08626C5A"/>
    <w:rsid w:val="09C12789"/>
    <w:rsid w:val="09CB5F78"/>
    <w:rsid w:val="0D864936"/>
    <w:rsid w:val="0D9A6AB2"/>
    <w:rsid w:val="0DBA593F"/>
    <w:rsid w:val="0E0D1416"/>
    <w:rsid w:val="11D727CF"/>
    <w:rsid w:val="15486F17"/>
    <w:rsid w:val="1707659A"/>
    <w:rsid w:val="174F3FD9"/>
    <w:rsid w:val="18CD4542"/>
    <w:rsid w:val="196A020B"/>
    <w:rsid w:val="19A962E3"/>
    <w:rsid w:val="1A846F04"/>
    <w:rsid w:val="1ADD381B"/>
    <w:rsid w:val="1B75286D"/>
    <w:rsid w:val="1D8B0063"/>
    <w:rsid w:val="1E5E7CA8"/>
    <w:rsid w:val="24A51F50"/>
    <w:rsid w:val="25341526"/>
    <w:rsid w:val="25BB6C67"/>
    <w:rsid w:val="28032850"/>
    <w:rsid w:val="29231FDE"/>
    <w:rsid w:val="2A420242"/>
    <w:rsid w:val="2BE9306B"/>
    <w:rsid w:val="2C7219A3"/>
    <w:rsid w:val="2D7B23E8"/>
    <w:rsid w:val="2E09381B"/>
    <w:rsid w:val="2FD24565"/>
    <w:rsid w:val="315A1CE3"/>
    <w:rsid w:val="322F032F"/>
    <w:rsid w:val="32965088"/>
    <w:rsid w:val="33C86159"/>
    <w:rsid w:val="35D5345F"/>
    <w:rsid w:val="35EF2360"/>
    <w:rsid w:val="365803C3"/>
    <w:rsid w:val="39047C2F"/>
    <w:rsid w:val="396808F7"/>
    <w:rsid w:val="3A5E69D2"/>
    <w:rsid w:val="3B377356"/>
    <w:rsid w:val="3BEE1B2D"/>
    <w:rsid w:val="3CD00304"/>
    <w:rsid w:val="3DE97F61"/>
    <w:rsid w:val="3EB6794E"/>
    <w:rsid w:val="3FE46365"/>
    <w:rsid w:val="409E0B40"/>
    <w:rsid w:val="415F6CEB"/>
    <w:rsid w:val="4195647D"/>
    <w:rsid w:val="41BB1BF5"/>
    <w:rsid w:val="42AB0C22"/>
    <w:rsid w:val="47370CD6"/>
    <w:rsid w:val="47562CFC"/>
    <w:rsid w:val="4847319B"/>
    <w:rsid w:val="4C3103EA"/>
    <w:rsid w:val="50055B4C"/>
    <w:rsid w:val="501C0515"/>
    <w:rsid w:val="527F0DA5"/>
    <w:rsid w:val="52EB3E8C"/>
    <w:rsid w:val="558A0B6B"/>
    <w:rsid w:val="5B237C9F"/>
    <w:rsid w:val="5D2107A8"/>
    <w:rsid w:val="5D6449E6"/>
    <w:rsid w:val="5F2144ED"/>
    <w:rsid w:val="60056143"/>
    <w:rsid w:val="61EF4E75"/>
    <w:rsid w:val="643C0CFE"/>
    <w:rsid w:val="64BB664B"/>
    <w:rsid w:val="65DC5425"/>
    <w:rsid w:val="68646FFA"/>
    <w:rsid w:val="688424CB"/>
    <w:rsid w:val="69674FF3"/>
    <w:rsid w:val="697138CB"/>
    <w:rsid w:val="698D5EC9"/>
    <w:rsid w:val="6A4D6F27"/>
    <w:rsid w:val="6BAE515B"/>
    <w:rsid w:val="720551BC"/>
    <w:rsid w:val="72DF5BFA"/>
    <w:rsid w:val="762D7EAF"/>
    <w:rsid w:val="773439AB"/>
    <w:rsid w:val="773A2758"/>
    <w:rsid w:val="77797207"/>
    <w:rsid w:val="783E7867"/>
    <w:rsid w:val="79A311F0"/>
    <w:rsid w:val="7A333F28"/>
    <w:rsid w:val="7DE55306"/>
    <w:rsid w:val="7EE13523"/>
    <w:rsid w:val="7EF11A79"/>
    <w:rsid w:val="7F80746B"/>
    <w:rsid w:val="7FB421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jc w:val="center"/>
    </w:pPr>
    <w:rPr>
      <w:rFonts w:eastAsia="黑体"/>
      <w:sz w:val="36"/>
      <w:szCs w:val="20"/>
    </w:rPr>
  </w:style>
  <w:style w:type="paragraph" w:styleId="5">
    <w:name w:val="annotation text"/>
    <w:basedOn w:val="1"/>
    <w:qFormat/>
    <w:uiPriority w:val="0"/>
    <w:pPr>
      <w:jc w:val="left"/>
    </w:pPr>
  </w:style>
  <w:style w:type="paragraph" w:styleId="6">
    <w:name w:val="Balloon Text"/>
    <w:basedOn w:val="1"/>
    <w:link w:val="15"/>
    <w:qFormat/>
    <w:uiPriority w:val="0"/>
    <w:rPr>
      <w:kern w:val="2"/>
      <w:sz w:val="18"/>
      <w:szCs w:val="18"/>
    </w:rPr>
  </w:style>
  <w:style w:type="paragraph" w:styleId="7">
    <w:name w:val="footer"/>
    <w:basedOn w:val="1"/>
    <w:link w:val="16"/>
    <w:qFormat/>
    <w:uiPriority w:val="0"/>
    <w:pPr>
      <w:tabs>
        <w:tab w:val="center" w:pos="4153"/>
        <w:tab w:val="right" w:pos="8306"/>
      </w:tabs>
      <w:snapToGrid w:val="0"/>
      <w:jc w:val="left"/>
    </w:pPr>
    <w:rPr>
      <w:kern w:val="2"/>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footnote text"/>
    <w:basedOn w:val="1"/>
    <w:qFormat/>
    <w:uiPriority w:val="0"/>
    <w:pPr>
      <w:snapToGrid w:val="0"/>
      <w:jc w:val="left"/>
    </w:pPr>
    <w:rPr>
      <w:sz w:val="18"/>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footnote reference"/>
    <w:basedOn w:val="11"/>
    <w:qFormat/>
    <w:uiPriority w:val="0"/>
    <w:rPr>
      <w:vertAlign w:val="superscript"/>
    </w:rPr>
  </w:style>
  <w:style w:type="character" w:customStyle="1" w:styleId="15">
    <w:name w:val="批注框文本 Char Char"/>
    <w:basedOn w:val="11"/>
    <w:link w:val="6"/>
    <w:qFormat/>
    <w:uiPriority w:val="0"/>
    <w:rPr>
      <w:kern w:val="2"/>
      <w:sz w:val="18"/>
      <w:szCs w:val="18"/>
    </w:rPr>
  </w:style>
  <w:style w:type="character" w:customStyle="1" w:styleId="16">
    <w:name w:val="页脚 Char Char"/>
    <w:link w:val="7"/>
    <w:qFormat/>
    <w:uiPriority w:val="0"/>
    <w:rPr>
      <w:kern w:val="2"/>
      <w:sz w:val="18"/>
      <w:szCs w:val="18"/>
    </w:rPr>
  </w:style>
  <w:style w:type="character" w:customStyle="1" w:styleId="17">
    <w:name w:val="页眉 Char Char"/>
    <w:link w:val="8"/>
    <w:qFormat/>
    <w:uiPriority w:val="0"/>
    <w:rPr>
      <w:kern w:val="2"/>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51"/>
    <w:basedOn w:val="11"/>
    <w:qFormat/>
    <w:uiPriority w:val="0"/>
    <w:rPr>
      <w:rFonts w:hint="eastAsia" w:ascii="宋体" w:hAnsi="宋体" w:eastAsia="宋体" w:cs="宋体"/>
      <w:color w:val="000000"/>
      <w:sz w:val="24"/>
      <w:szCs w:val="24"/>
      <w:u w:val="none"/>
    </w:rPr>
  </w:style>
  <w:style w:type="character" w:customStyle="1" w:styleId="20">
    <w:name w:val="font41"/>
    <w:basedOn w:val="11"/>
    <w:qFormat/>
    <w:uiPriority w:val="0"/>
    <w:rPr>
      <w:rFonts w:hint="eastAsia" w:ascii="宋体" w:hAnsi="宋体" w:eastAsia="宋体" w:cs="宋体"/>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0"/>
      <w:szCs w:val="20"/>
      <w:u w:val="none"/>
    </w:rPr>
  </w:style>
  <w:style w:type="character" w:customStyle="1" w:styleId="22">
    <w:name w:val="font21"/>
    <w:basedOn w:val="11"/>
    <w:qFormat/>
    <w:uiPriority w:val="0"/>
    <w:rPr>
      <w:rFonts w:hint="eastAsia" w:ascii="宋体" w:hAnsi="宋体" w:eastAsia="宋体" w:cs="宋体"/>
      <w:color w:val="000000"/>
      <w:sz w:val="22"/>
      <w:szCs w:val="22"/>
      <w:u w:val="none"/>
    </w:rPr>
  </w:style>
  <w:style w:type="paragraph" w:customStyle="1" w:styleId="23">
    <w:name w:val="标题1"/>
    <w:basedOn w:val="4"/>
    <w:qFormat/>
    <w:uiPriority w:val="0"/>
    <w:pPr>
      <w:spacing w:before="0" w:beforeLines="0" w:after="0" w:afterLines="0" w:line="240" w:lineRule="auto"/>
      <w:jc w:val="center"/>
    </w:pPr>
    <w:rPr>
      <w:rFonts w:ascii="华文中宋" w:hAnsi="华文中宋" w:eastAsia="华文中宋"/>
      <w:sz w:val="36"/>
      <w:szCs w:val="36"/>
    </w:rPr>
  </w:style>
  <w:style w:type="character" w:customStyle="1" w:styleId="24">
    <w:name w:val="默认段落字体1"/>
    <w:qFormat/>
    <w:uiPriority w:val="1723"/>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8377</Words>
  <Characters>11535</Characters>
  <Lines>57</Lines>
  <Paragraphs>16</Paragraphs>
  <TotalTime>0</TotalTime>
  <ScaleCrop>false</ScaleCrop>
  <LinksUpToDate>false</LinksUpToDate>
  <CharactersWithSpaces>11647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2022-09-15T04:57:19Z</dcterms:modified>
  <dc:title>2020年度</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EACDE00F2ADE4B33839ED2F1303B259C</vt:lpwstr>
  </property>
</Properties>
</file>