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lang w:eastAsia="zh-CN"/>
        </w:rPr>
        <w:t>张潘镇中心校</w:t>
      </w:r>
      <w:r>
        <w:rPr>
          <w:rFonts w:hint="eastAsia"/>
          <w:sz w:val="44"/>
          <w:szCs w:val="44"/>
        </w:rPr>
        <w:t>2022年春季学期学前教育和义务教育学生资助工作</w:t>
      </w:r>
    </w:p>
    <w:p>
      <w:pPr>
        <w:rPr>
          <w:rFonts w:hint="eastAsia" w:eastAsiaTheme="minorEastAsia"/>
          <w:sz w:val="28"/>
          <w:szCs w:val="28"/>
          <w:lang w:eastAsia="zh-CN"/>
        </w:rPr>
      </w:pPr>
      <w:r>
        <w:rPr>
          <w:rFonts w:hint="eastAsia"/>
          <w:sz w:val="28"/>
          <w:szCs w:val="28"/>
        </w:rPr>
        <w:t>一、做好资助政策宣传工作</w:t>
      </w:r>
      <w:r>
        <w:rPr>
          <w:rFonts w:hint="eastAsia"/>
          <w:sz w:val="28"/>
          <w:szCs w:val="28"/>
          <w:lang w:eastAsia="zh-CN"/>
        </w:rPr>
        <w:t>：</w:t>
      </w:r>
    </w:p>
    <w:p>
      <w:pPr>
        <w:ind w:firstLine="560" w:firstLineChars="200"/>
        <w:rPr>
          <w:rFonts w:hint="eastAsia"/>
          <w:sz w:val="28"/>
          <w:szCs w:val="28"/>
        </w:rPr>
      </w:pPr>
      <w:r>
        <w:rPr>
          <w:rFonts w:hint="eastAsia"/>
          <w:sz w:val="28"/>
          <w:szCs w:val="28"/>
        </w:rPr>
        <w:t>提高政治站位，各</w:t>
      </w:r>
      <w:r>
        <w:rPr>
          <w:rFonts w:hint="eastAsia"/>
          <w:sz w:val="28"/>
          <w:szCs w:val="28"/>
          <w:lang w:eastAsia="zh-CN"/>
        </w:rPr>
        <w:t>中小学</w:t>
      </w:r>
      <w:r>
        <w:rPr>
          <w:rFonts w:hint="eastAsia"/>
          <w:sz w:val="28"/>
          <w:szCs w:val="28"/>
        </w:rPr>
        <w:t>要充分认识学生资助在乡村振兴和民生工程中承担的历史责任和重大意义，以高度的责任感和使命感全面谋划和部署好春季学期学生资助工作，以不让一名学生因家庭经济困难而失学为目标，重点关注建档立卡、低保、特困救助供养、残疾等特殊困难学生群体，各</w:t>
      </w:r>
      <w:r>
        <w:rPr>
          <w:rFonts w:hint="eastAsia"/>
          <w:sz w:val="28"/>
          <w:szCs w:val="28"/>
          <w:lang w:eastAsia="zh-CN"/>
        </w:rPr>
        <w:t>校</w:t>
      </w:r>
      <w:r>
        <w:rPr>
          <w:rFonts w:hint="eastAsia"/>
          <w:sz w:val="28"/>
          <w:szCs w:val="28"/>
        </w:rPr>
        <w:t>要结合实际、立足现有条件，对全体学生尤其是建档立卡贫困家庭学生，开展多种形式的政策宣传，上好资助“两节课”，并对所有</w:t>
      </w:r>
      <w:r>
        <w:rPr>
          <w:rFonts w:hint="eastAsia"/>
          <w:sz w:val="28"/>
          <w:szCs w:val="28"/>
          <w:lang w:eastAsia="zh-CN"/>
        </w:rPr>
        <w:t>学生</w:t>
      </w:r>
      <w:r>
        <w:rPr>
          <w:rFonts w:hint="eastAsia"/>
          <w:sz w:val="28"/>
          <w:szCs w:val="28"/>
        </w:rPr>
        <w:t>发放《建档立卡贫困家庭学生资助政策明白卡》，使他们切实弄清和掌握每项资助政策的范围、标准和申请程序，确保资助政策覆盖到每一个应受助的学生，做到应助尽助、精准资助。</w:t>
      </w:r>
    </w:p>
    <w:p>
      <w:pPr>
        <w:rPr>
          <w:rFonts w:hint="eastAsia"/>
          <w:sz w:val="28"/>
          <w:szCs w:val="28"/>
        </w:rPr>
      </w:pPr>
      <w:r>
        <w:rPr>
          <w:rFonts w:hint="eastAsia"/>
          <w:sz w:val="28"/>
          <w:szCs w:val="28"/>
        </w:rPr>
        <w:t>二、认真做好家庭经济困难学生认定工作</w:t>
      </w:r>
      <w:r>
        <w:rPr>
          <w:rFonts w:hint="eastAsia"/>
          <w:sz w:val="28"/>
          <w:szCs w:val="28"/>
          <w:lang w:eastAsia="zh-CN"/>
        </w:rPr>
        <w:t>：</w:t>
      </w:r>
    </w:p>
    <w:p>
      <w:pPr>
        <w:ind w:firstLine="560" w:firstLineChars="200"/>
        <w:rPr>
          <w:rFonts w:hint="eastAsia"/>
          <w:sz w:val="28"/>
          <w:szCs w:val="28"/>
        </w:rPr>
      </w:pPr>
      <w:r>
        <w:rPr>
          <w:rFonts w:hint="eastAsia"/>
          <w:sz w:val="28"/>
          <w:szCs w:val="28"/>
        </w:rPr>
        <w:t>家庭经济困难学生认定工作原则上一年评定一次，对于本学期新增学生，各单位要按照《河南省教育厅等七部门关于印发河南省家庭经济困难学生认定工作实施办法的通知》（豫教财〔2019〕84号）要求，结合本单位实际，对家庭经济困难学生进行全面调查，组织学生或学生监护人填写</w:t>
      </w:r>
      <w:r>
        <w:rPr>
          <w:rFonts w:hint="eastAsia"/>
          <w:sz w:val="28"/>
          <w:szCs w:val="28"/>
          <w:lang w:eastAsia="zh-CN"/>
        </w:rPr>
        <w:t>申请书</w:t>
      </w:r>
      <w:r>
        <w:rPr>
          <w:rFonts w:hint="eastAsia"/>
          <w:sz w:val="28"/>
          <w:szCs w:val="28"/>
        </w:rPr>
        <w:t>。家庭经济困难认定工作要从客观实际出发，以学生家庭经济状况为主要认定依据，认定标准和尺度要统一，确保公平公正。对需提供的证明材料进行疏理，严禁收集各类文件中明确要求不再开具的证明材料，学生已提供过证明材料且在有效期内的，不再提供新的证明。认定工作结束后，学校应及时将认定结果在校内进行公示，时间不少于5天。认定结果和相关认定材料是各项资助评定的重要依据，各单位要认真整理，存档备查。</w:t>
      </w:r>
    </w:p>
    <w:p>
      <w:pPr>
        <w:rPr>
          <w:rFonts w:hint="eastAsia"/>
          <w:sz w:val="28"/>
          <w:szCs w:val="28"/>
        </w:rPr>
      </w:pPr>
      <w:r>
        <w:rPr>
          <w:rFonts w:hint="eastAsia"/>
          <w:sz w:val="28"/>
          <w:szCs w:val="28"/>
        </w:rPr>
        <w:t>三、做好全国系统数据录入及资助信息比对工作</w:t>
      </w:r>
      <w:r>
        <w:rPr>
          <w:rFonts w:hint="eastAsia"/>
          <w:sz w:val="28"/>
          <w:szCs w:val="28"/>
          <w:lang w:eastAsia="zh-CN"/>
        </w:rPr>
        <w:t>：</w:t>
      </w:r>
    </w:p>
    <w:p>
      <w:pPr>
        <w:ind w:firstLine="560" w:firstLineChars="200"/>
        <w:rPr>
          <w:rFonts w:hint="eastAsia"/>
          <w:sz w:val="28"/>
          <w:szCs w:val="28"/>
        </w:rPr>
      </w:pPr>
      <w:r>
        <w:rPr>
          <w:rFonts w:hint="eastAsia"/>
          <w:sz w:val="28"/>
          <w:szCs w:val="28"/>
        </w:rPr>
        <w:t>各单位要高度重视全国系统的数据填报工作，使用好《全国学生资助管理信息系统学前、义务教育子系统》认真排查，准确标识，确保在规定时间内做好受助学生的录入和比对工作。各单位要在</w:t>
      </w:r>
      <w:r>
        <w:rPr>
          <w:rFonts w:hint="eastAsia"/>
          <w:sz w:val="28"/>
          <w:szCs w:val="28"/>
          <w:lang w:eastAsia="zh-CN"/>
        </w:rPr>
        <w:t>规定截止日期</w:t>
      </w:r>
      <w:r>
        <w:rPr>
          <w:rFonts w:hint="eastAsia"/>
          <w:sz w:val="28"/>
          <w:szCs w:val="28"/>
        </w:rPr>
        <w:t>前在全国学生资助管理信息系统中完成本学期受助学生名单的填报工作，录入过程中要切实把好数据质量关。</w:t>
      </w:r>
    </w:p>
    <w:p>
      <w:pPr>
        <w:ind w:firstLine="560" w:firstLineChars="200"/>
        <w:rPr>
          <w:rFonts w:hint="eastAsia"/>
          <w:sz w:val="28"/>
          <w:szCs w:val="28"/>
        </w:rPr>
      </w:pPr>
      <w:r>
        <w:rPr>
          <w:rFonts w:hint="eastAsia"/>
          <w:sz w:val="28"/>
          <w:szCs w:val="28"/>
        </w:rPr>
        <w:t>各单位要依据资助管理部门与扶贫部门反馈的扶贫信息认真进行对学生受助情况的比对工作。对各类建档立卡家庭学生情况要逐人核实，对存在扶贫系统中未纳入到资助范围的学生要认真查找原因，及时调整受助学生名单，确保建档立卡家庭学生全部纳入受助范围。</w:t>
      </w:r>
    </w:p>
    <w:p>
      <w:pPr>
        <w:rPr>
          <w:rFonts w:hint="eastAsia"/>
          <w:sz w:val="28"/>
          <w:szCs w:val="28"/>
        </w:rPr>
      </w:pPr>
      <w:r>
        <w:rPr>
          <w:rFonts w:hint="eastAsia"/>
          <w:sz w:val="28"/>
          <w:szCs w:val="28"/>
          <w:lang w:eastAsia="zh-CN"/>
        </w:rPr>
        <w:t>四</w:t>
      </w:r>
      <w:r>
        <w:rPr>
          <w:rFonts w:hint="eastAsia"/>
          <w:sz w:val="28"/>
          <w:szCs w:val="28"/>
        </w:rPr>
        <w:t>、按期完成资助对象确定和资助资金发放</w:t>
      </w:r>
      <w:r>
        <w:rPr>
          <w:rFonts w:hint="eastAsia"/>
          <w:sz w:val="28"/>
          <w:szCs w:val="28"/>
          <w:lang w:eastAsia="zh-CN"/>
        </w:rPr>
        <w:t>：</w:t>
      </w:r>
    </w:p>
    <w:p>
      <w:pPr>
        <w:ind w:firstLine="560" w:firstLineChars="200"/>
        <w:rPr>
          <w:rFonts w:hint="eastAsia"/>
          <w:sz w:val="28"/>
          <w:szCs w:val="28"/>
        </w:rPr>
      </w:pPr>
      <w:r>
        <w:rPr>
          <w:rFonts w:hint="eastAsia"/>
          <w:sz w:val="28"/>
          <w:szCs w:val="28"/>
        </w:rPr>
        <w:t>资助对象原则上从家庭经济困难认定结果中产生，符合受助条件的学生名单确定后，学校要组织受助学生或监护人提交相关材料（①能够证明学生与监护人亲属关系的户口簿复印件;②监护人的身份证复印件;③监护人名下</w:t>
      </w:r>
      <w:r>
        <w:rPr>
          <w:rFonts w:hint="eastAsia"/>
          <w:sz w:val="28"/>
          <w:szCs w:val="28"/>
          <w:lang w:eastAsia="zh-CN"/>
        </w:rPr>
        <w:t>社保</w:t>
      </w:r>
      <w:r>
        <w:rPr>
          <w:rFonts w:hint="eastAsia"/>
          <w:sz w:val="28"/>
          <w:szCs w:val="28"/>
        </w:rPr>
        <w:t>卡号；④其它所需材料），并按要求填报各资助项目所对应的附件表格。</w:t>
      </w:r>
      <w:r>
        <w:rPr>
          <w:rFonts w:hint="eastAsia"/>
          <w:sz w:val="28"/>
          <w:szCs w:val="28"/>
          <w:lang w:eastAsia="zh-CN"/>
        </w:rPr>
        <w:t>中心校及时</w:t>
      </w:r>
      <w:r>
        <w:rPr>
          <w:rFonts w:hint="eastAsia"/>
          <w:sz w:val="28"/>
          <w:szCs w:val="28"/>
        </w:rPr>
        <w:t>将相关附件电子版与纸质版（加盖公章）报送至</w:t>
      </w:r>
      <w:r>
        <w:rPr>
          <w:rFonts w:hint="eastAsia"/>
          <w:sz w:val="28"/>
          <w:szCs w:val="28"/>
          <w:lang w:eastAsia="zh-CN"/>
        </w:rPr>
        <w:t>区</w:t>
      </w:r>
      <w:r>
        <w:rPr>
          <w:rFonts w:hint="eastAsia"/>
          <w:sz w:val="28"/>
          <w:szCs w:val="28"/>
        </w:rPr>
        <w:t>学生资助</w:t>
      </w:r>
      <w:r>
        <w:rPr>
          <w:rFonts w:hint="eastAsia"/>
          <w:sz w:val="28"/>
          <w:szCs w:val="28"/>
          <w:lang w:eastAsia="zh-CN"/>
        </w:rPr>
        <w:t>中心</w:t>
      </w:r>
      <w:r>
        <w:rPr>
          <w:rFonts w:hint="eastAsia"/>
          <w:sz w:val="28"/>
          <w:szCs w:val="28"/>
        </w:rPr>
        <w:t>。</w:t>
      </w:r>
    </w:p>
    <w:p>
      <w:pPr>
        <w:rPr>
          <w:rFonts w:hint="eastAsia"/>
          <w:sz w:val="28"/>
          <w:szCs w:val="28"/>
        </w:rPr>
      </w:pPr>
      <w:r>
        <w:rPr>
          <w:rFonts w:hint="eastAsia"/>
          <w:sz w:val="28"/>
          <w:szCs w:val="28"/>
          <w:lang w:eastAsia="zh-CN"/>
        </w:rPr>
        <w:t>五</w:t>
      </w:r>
      <w:r>
        <w:rPr>
          <w:rFonts w:hint="eastAsia"/>
          <w:sz w:val="28"/>
          <w:szCs w:val="28"/>
        </w:rPr>
        <w:t>、资助项目、标准及填报要求</w:t>
      </w:r>
      <w:r>
        <w:rPr>
          <w:rFonts w:hint="eastAsia"/>
          <w:sz w:val="28"/>
          <w:szCs w:val="28"/>
          <w:lang w:eastAsia="zh-CN"/>
        </w:rPr>
        <w:t>：</w:t>
      </w:r>
    </w:p>
    <w:p>
      <w:pPr>
        <w:rPr>
          <w:rFonts w:hint="eastAsia"/>
          <w:sz w:val="28"/>
          <w:szCs w:val="28"/>
        </w:rPr>
      </w:pPr>
      <w:r>
        <w:rPr>
          <w:rFonts w:hint="eastAsia"/>
          <w:sz w:val="28"/>
          <w:szCs w:val="28"/>
        </w:rPr>
        <w:t>（一）学前教育</w:t>
      </w:r>
    </w:p>
    <w:p>
      <w:pPr>
        <w:ind w:firstLine="560" w:firstLineChars="200"/>
        <w:rPr>
          <w:rFonts w:hint="eastAsia"/>
          <w:sz w:val="28"/>
          <w:szCs w:val="28"/>
        </w:rPr>
      </w:pPr>
      <w:r>
        <w:rPr>
          <w:rFonts w:hint="eastAsia"/>
          <w:sz w:val="28"/>
          <w:szCs w:val="28"/>
        </w:rPr>
        <w:t>1.家庭经济困难适龄儿童</w:t>
      </w:r>
    </w:p>
    <w:p>
      <w:pPr>
        <w:ind w:firstLine="560" w:firstLineChars="200"/>
        <w:rPr>
          <w:rFonts w:hint="eastAsia"/>
          <w:sz w:val="28"/>
          <w:szCs w:val="28"/>
        </w:rPr>
      </w:pPr>
      <w:r>
        <w:rPr>
          <w:rFonts w:hint="eastAsia"/>
          <w:sz w:val="28"/>
          <w:szCs w:val="28"/>
        </w:rPr>
        <w:t>家庭经济困难儿童资助标准为每生每年</w:t>
      </w:r>
      <w:r>
        <w:rPr>
          <w:rFonts w:hint="eastAsia"/>
          <w:sz w:val="28"/>
          <w:szCs w:val="28"/>
          <w:lang w:val="en-US" w:eastAsia="zh-CN"/>
        </w:rPr>
        <w:t>6</w:t>
      </w:r>
      <w:r>
        <w:rPr>
          <w:rFonts w:hint="eastAsia"/>
          <w:sz w:val="28"/>
          <w:szCs w:val="28"/>
        </w:rPr>
        <w:t>00元。</w:t>
      </w:r>
    </w:p>
    <w:p>
      <w:pPr>
        <w:ind w:firstLine="560" w:firstLineChars="200"/>
        <w:rPr>
          <w:rFonts w:hint="eastAsia"/>
          <w:sz w:val="28"/>
          <w:szCs w:val="28"/>
        </w:rPr>
      </w:pPr>
      <w:r>
        <w:rPr>
          <w:rFonts w:hint="eastAsia"/>
          <w:sz w:val="28"/>
          <w:szCs w:val="28"/>
        </w:rPr>
        <w:t>2.学前教育建档立卡贫困家庭学生</w:t>
      </w:r>
    </w:p>
    <w:p>
      <w:pPr>
        <w:ind w:firstLine="560" w:firstLineChars="200"/>
        <w:rPr>
          <w:rFonts w:hint="eastAsia"/>
          <w:sz w:val="28"/>
          <w:szCs w:val="28"/>
        </w:rPr>
      </w:pPr>
      <w:r>
        <w:rPr>
          <w:rFonts w:hint="eastAsia"/>
          <w:sz w:val="28"/>
          <w:szCs w:val="28"/>
        </w:rPr>
        <w:t>学前教育保教费资助标准为每生每年600元，生活费每生每年</w:t>
      </w:r>
      <w:r>
        <w:rPr>
          <w:rFonts w:hint="eastAsia"/>
          <w:sz w:val="28"/>
          <w:szCs w:val="28"/>
          <w:lang w:val="en-US" w:eastAsia="zh-CN"/>
        </w:rPr>
        <w:t>6</w:t>
      </w:r>
      <w:r>
        <w:rPr>
          <w:rFonts w:hint="eastAsia"/>
          <w:sz w:val="28"/>
          <w:szCs w:val="28"/>
        </w:rPr>
        <w:t>00元。</w:t>
      </w:r>
    </w:p>
    <w:p>
      <w:pPr>
        <w:ind w:firstLine="560" w:firstLineChars="200"/>
        <w:rPr>
          <w:rFonts w:hint="eastAsia"/>
          <w:sz w:val="28"/>
          <w:szCs w:val="28"/>
        </w:rPr>
      </w:pPr>
      <w:r>
        <w:rPr>
          <w:rFonts w:hint="eastAsia"/>
          <w:sz w:val="28"/>
          <w:szCs w:val="28"/>
        </w:rPr>
        <w:t>3.残疾学生</w:t>
      </w:r>
    </w:p>
    <w:p>
      <w:pPr>
        <w:ind w:firstLine="560" w:firstLineChars="200"/>
        <w:rPr>
          <w:rFonts w:hint="eastAsia"/>
          <w:sz w:val="28"/>
          <w:szCs w:val="28"/>
        </w:rPr>
      </w:pPr>
      <w:r>
        <w:rPr>
          <w:rFonts w:hint="eastAsia"/>
          <w:sz w:val="28"/>
          <w:szCs w:val="28"/>
        </w:rPr>
        <w:t>对学前教育阶段的残疾学生，按照建档立卡学生标准享受保教费和生活费补助。</w:t>
      </w:r>
    </w:p>
    <w:p>
      <w:pPr>
        <w:ind w:firstLine="560" w:firstLineChars="200"/>
        <w:rPr>
          <w:rFonts w:hint="eastAsia"/>
          <w:sz w:val="28"/>
          <w:szCs w:val="28"/>
        </w:rPr>
      </w:pPr>
      <w:r>
        <w:rPr>
          <w:rFonts w:hint="eastAsia"/>
          <w:sz w:val="28"/>
          <w:szCs w:val="28"/>
        </w:rPr>
        <w:t>对孤儿、残疾儿童、低保家庭及父母残疾的学前教育阶段的困境儿童,按照年生均</w:t>
      </w:r>
      <w:r>
        <w:rPr>
          <w:rFonts w:hint="eastAsia"/>
          <w:sz w:val="28"/>
          <w:szCs w:val="28"/>
          <w:lang w:val="en-US" w:eastAsia="zh-CN"/>
        </w:rPr>
        <w:t>6</w:t>
      </w:r>
      <w:r>
        <w:rPr>
          <w:rFonts w:hint="eastAsia"/>
          <w:sz w:val="28"/>
          <w:szCs w:val="28"/>
        </w:rPr>
        <w:t>00元的标准发放生活补助费。</w:t>
      </w:r>
    </w:p>
    <w:p>
      <w:pPr>
        <w:ind w:firstLine="560" w:firstLineChars="200"/>
        <w:rPr>
          <w:rFonts w:hint="eastAsia"/>
          <w:sz w:val="28"/>
          <w:szCs w:val="28"/>
        </w:rPr>
      </w:pPr>
      <w:r>
        <w:rPr>
          <w:rFonts w:hint="eastAsia"/>
          <w:sz w:val="28"/>
          <w:szCs w:val="28"/>
        </w:rPr>
        <w:t>（二）义务教育</w:t>
      </w:r>
    </w:p>
    <w:p>
      <w:pPr>
        <w:ind w:firstLine="560" w:firstLineChars="200"/>
        <w:rPr>
          <w:rFonts w:hint="eastAsia"/>
          <w:sz w:val="28"/>
          <w:szCs w:val="28"/>
        </w:rPr>
      </w:pPr>
      <w:r>
        <w:rPr>
          <w:rFonts w:hint="eastAsia"/>
          <w:sz w:val="28"/>
          <w:szCs w:val="28"/>
        </w:rPr>
        <w:t>1.义务教育省定营养改善计划</w:t>
      </w:r>
    </w:p>
    <w:p>
      <w:pPr>
        <w:ind w:firstLine="560" w:firstLineChars="200"/>
        <w:rPr>
          <w:rFonts w:hint="eastAsia"/>
          <w:sz w:val="28"/>
          <w:szCs w:val="28"/>
        </w:rPr>
      </w:pPr>
      <w:r>
        <w:rPr>
          <w:rFonts w:hint="eastAsia"/>
          <w:sz w:val="28"/>
          <w:szCs w:val="28"/>
        </w:rPr>
        <w:t>建档立卡省定营养改善计划资助标准为每生每年800元。</w:t>
      </w:r>
    </w:p>
    <w:p>
      <w:pPr>
        <w:ind w:firstLine="560" w:firstLineChars="200"/>
        <w:rPr>
          <w:rFonts w:hint="eastAsia"/>
          <w:sz w:val="28"/>
          <w:szCs w:val="28"/>
        </w:rPr>
      </w:pPr>
      <w:r>
        <w:rPr>
          <w:rFonts w:hint="eastAsia"/>
          <w:sz w:val="28"/>
          <w:szCs w:val="28"/>
        </w:rPr>
        <w:t>2.残疾学生享受省定营养改善计划</w:t>
      </w:r>
    </w:p>
    <w:p>
      <w:pPr>
        <w:ind w:firstLine="560" w:firstLineChars="200"/>
        <w:rPr>
          <w:rFonts w:hint="eastAsia"/>
          <w:sz w:val="28"/>
          <w:szCs w:val="28"/>
        </w:rPr>
      </w:pPr>
      <w:r>
        <w:rPr>
          <w:rFonts w:hint="eastAsia"/>
          <w:sz w:val="28"/>
          <w:szCs w:val="28"/>
        </w:rPr>
        <w:t>对义务教育阶段残疾学生，按照省定营养改善计划的补助标准给予资助。</w:t>
      </w:r>
    </w:p>
    <w:p>
      <w:pPr>
        <w:ind w:firstLine="560" w:firstLineChars="200"/>
        <w:rPr>
          <w:rFonts w:hint="eastAsia"/>
          <w:sz w:val="28"/>
          <w:szCs w:val="28"/>
        </w:rPr>
      </w:pPr>
      <w:r>
        <w:rPr>
          <w:rFonts w:hint="eastAsia"/>
          <w:sz w:val="28"/>
          <w:szCs w:val="28"/>
        </w:rPr>
        <w:t>3.家庭经济困难学生生活补助</w:t>
      </w:r>
    </w:p>
    <w:p>
      <w:pPr>
        <w:ind w:firstLine="560" w:firstLineChars="200"/>
        <w:rPr>
          <w:rFonts w:hint="eastAsia"/>
          <w:sz w:val="28"/>
          <w:szCs w:val="28"/>
        </w:rPr>
      </w:pPr>
      <w:r>
        <w:rPr>
          <w:rFonts w:hint="eastAsia"/>
          <w:sz w:val="28"/>
          <w:szCs w:val="28"/>
        </w:rPr>
        <w:t>家庭经济困难寄宿生生活补助国家基础标准为年生均小学1000元、初中1250元，家庭经济困难非寄宿生生活补助标准按国家基础标准50%确定。</w:t>
      </w:r>
    </w:p>
    <w:p>
      <w:pPr>
        <w:ind w:firstLine="560" w:firstLineChars="200"/>
        <w:rPr>
          <w:rFonts w:hint="eastAsia"/>
          <w:sz w:val="28"/>
          <w:szCs w:val="28"/>
        </w:rPr>
      </w:pPr>
      <w:r>
        <w:rPr>
          <w:rFonts w:hint="eastAsia"/>
          <w:sz w:val="28"/>
          <w:szCs w:val="28"/>
        </w:rPr>
        <w:t>4.建档立卡贫困家庭学生生活补助</w:t>
      </w:r>
    </w:p>
    <w:p>
      <w:pPr>
        <w:ind w:firstLine="560" w:firstLineChars="200"/>
        <w:rPr>
          <w:rFonts w:hint="eastAsia"/>
          <w:sz w:val="28"/>
          <w:szCs w:val="28"/>
        </w:rPr>
      </w:pPr>
      <w:r>
        <w:rPr>
          <w:rFonts w:hint="eastAsia"/>
          <w:sz w:val="28"/>
          <w:szCs w:val="28"/>
        </w:rPr>
        <w:t>对建档立卡贫困家庭寄宿学生，按照年生均小学生1000元、初中生1250元标准发放生活补助；对非寄宿生按寄宿生标准的50%发放生活补助费。</w:t>
      </w:r>
    </w:p>
    <w:p>
      <w:pPr>
        <w:ind w:firstLine="560" w:firstLineChars="200"/>
        <w:rPr>
          <w:rFonts w:hint="eastAsia"/>
          <w:sz w:val="28"/>
          <w:szCs w:val="28"/>
        </w:rPr>
      </w:pPr>
      <w:r>
        <w:rPr>
          <w:rFonts w:hint="eastAsia"/>
          <w:sz w:val="28"/>
          <w:szCs w:val="28"/>
        </w:rPr>
        <w:t>5.困境儿童生活补助</w:t>
      </w:r>
    </w:p>
    <w:p>
      <w:pPr>
        <w:ind w:firstLine="560" w:firstLineChars="200"/>
        <w:rPr>
          <w:rFonts w:hint="eastAsia"/>
          <w:sz w:val="28"/>
          <w:szCs w:val="28"/>
        </w:rPr>
      </w:pPr>
      <w:r>
        <w:rPr>
          <w:rFonts w:hint="eastAsia"/>
          <w:sz w:val="28"/>
          <w:szCs w:val="28"/>
        </w:rPr>
        <w:t>对义务教育阶段的困境儿童按照年生均小学生1000元、初中生1250元的标准补助生活费。</w:t>
      </w:r>
    </w:p>
    <w:p>
      <w:pPr>
        <w:numPr>
          <w:ilvl w:val="0"/>
          <w:numId w:val="1"/>
        </w:numPr>
        <w:rPr>
          <w:rFonts w:hint="eastAsia"/>
          <w:sz w:val="28"/>
          <w:szCs w:val="28"/>
          <w:lang w:eastAsia="zh-CN"/>
        </w:rPr>
      </w:pPr>
      <w:r>
        <w:rPr>
          <w:rFonts w:hint="eastAsia"/>
          <w:sz w:val="28"/>
          <w:szCs w:val="28"/>
          <w:lang w:eastAsia="zh-CN"/>
        </w:rPr>
        <w:t>资助总计</w:t>
      </w:r>
    </w:p>
    <w:p>
      <w:pPr>
        <w:widowControl w:val="0"/>
        <w:numPr>
          <w:ilvl w:val="0"/>
          <w:numId w:val="0"/>
        </w:numPr>
        <w:ind w:firstLine="560" w:firstLineChars="200"/>
        <w:jc w:val="both"/>
        <w:rPr>
          <w:rFonts w:hint="eastAsia"/>
          <w:sz w:val="28"/>
          <w:szCs w:val="28"/>
          <w:lang w:val="en-US" w:eastAsia="zh-CN"/>
        </w:rPr>
      </w:pPr>
      <w:r>
        <w:rPr>
          <w:rFonts w:hint="eastAsia"/>
          <w:sz w:val="28"/>
          <w:szCs w:val="28"/>
          <w:lang w:eastAsia="zh-CN"/>
        </w:rPr>
        <w:t>张潘镇中心校在</w:t>
      </w:r>
      <w:r>
        <w:rPr>
          <w:rFonts w:hint="eastAsia"/>
          <w:sz w:val="28"/>
          <w:szCs w:val="28"/>
          <w:lang w:val="en-US" w:eastAsia="zh-CN"/>
        </w:rPr>
        <w:t>2022年春季资助中，共资助</w:t>
      </w:r>
      <w:r>
        <w:rPr>
          <w:rFonts w:hint="eastAsia"/>
          <w:sz w:val="28"/>
          <w:szCs w:val="28"/>
        </w:rPr>
        <w:t>学前教育家庭经济困难适龄儿童</w:t>
      </w:r>
      <w:r>
        <w:rPr>
          <w:rFonts w:hint="eastAsia"/>
          <w:sz w:val="28"/>
          <w:szCs w:val="28"/>
          <w:lang w:val="en-US" w:eastAsia="zh-CN"/>
        </w:rPr>
        <w:t>84人，每人300元，共25200元；共资助</w:t>
      </w:r>
      <w:r>
        <w:rPr>
          <w:rFonts w:hint="eastAsia"/>
          <w:sz w:val="28"/>
          <w:szCs w:val="28"/>
        </w:rPr>
        <w:t>学前教育建档立卡贫困家庭学生</w:t>
      </w:r>
      <w:r>
        <w:rPr>
          <w:rFonts w:hint="eastAsia"/>
          <w:sz w:val="28"/>
          <w:szCs w:val="28"/>
          <w:lang w:val="en-US" w:eastAsia="zh-CN"/>
        </w:rPr>
        <w:t>19人，每人300元，共5700元。</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共资助</w:t>
      </w:r>
      <w:r>
        <w:rPr>
          <w:rFonts w:hint="eastAsia"/>
          <w:sz w:val="28"/>
          <w:szCs w:val="28"/>
        </w:rPr>
        <w:t>义务教育</w:t>
      </w:r>
      <w:r>
        <w:rPr>
          <w:rFonts w:hint="eastAsia"/>
          <w:sz w:val="28"/>
          <w:szCs w:val="28"/>
          <w:lang w:eastAsia="zh-CN"/>
        </w:rPr>
        <w:t>阶段建档立卡</w:t>
      </w:r>
      <w:r>
        <w:rPr>
          <w:rFonts w:hint="eastAsia"/>
          <w:sz w:val="28"/>
          <w:szCs w:val="28"/>
        </w:rPr>
        <w:t>省定营养改善计划学生</w:t>
      </w:r>
      <w:r>
        <w:rPr>
          <w:rFonts w:hint="eastAsia"/>
          <w:sz w:val="28"/>
          <w:szCs w:val="28"/>
          <w:lang w:val="en-US" w:eastAsia="zh-CN"/>
        </w:rPr>
        <w:t>136人，每人400元，共54400元；共资助</w:t>
      </w:r>
      <w:r>
        <w:rPr>
          <w:rFonts w:hint="eastAsia"/>
          <w:sz w:val="28"/>
          <w:szCs w:val="28"/>
        </w:rPr>
        <w:t>义务教育</w:t>
      </w:r>
      <w:r>
        <w:rPr>
          <w:rFonts w:hint="eastAsia"/>
          <w:sz w:val="28"/>
          <w:szCs w:val="28"/>
          <w:lang w:eastAsia="zh-CN"/>
        </w:rPr>
        <w:t>阶段</w:t>
      </w:r>
      <w:r>
        <w:rPr>
          <w:rFonts w:hint="eastAsia"/>
          <w:sz w:val="28"/>
          <w:szCs w:val="28"/>
        </w:rPr>
        <w:t>家庭经济困难寄宿生</w:t>
      </w:r>
      <w:r>
        <w:rPr>
          <w:rFonts w:hint="eastAsia"/>
          <w:sz w:val="28"/>
          <w:szCs w:val="28"/>
          <w:lang w:val="en-US" w:eastAsia="zh-CN"/>
        </w:rPr>
        <w:t xml:space="preserve">   人595人，其中小学阶段每人500元，初中阶段每人625元，共107250元；共资助</w:t>
      </w:r>
      <w:r>
        <w:rPr>
          <w:rFonts w:hint="eastAsia"/>
          <w:sz w:val="28"/>
          <w:szCs w:val="28"/>
        </w:rPr>
        <w:t>义务教育</w:t>
      </w:r>
      <w:r>
        <w:rPr>
          <w:rFonts w:hint="eastAsia"/>
          <w:sz w:val="28"/>
          <w:szCs w:val="28"/>
          <w:lang w:eastAsia="zh-CN"/>
        </w:rPr>
        <w:t>阶段</w:t>
      </w:r>
      <w:r>
        <w:rPr>
          <w:rFonts w:hint="eastAsia"/>
          <w:sz w:val="28"/>
          <w:szCs w:val="28"/>
        </w:rPr>
        <w:t>建档立卡贫困家庭</w:t>
      </w:r>
      <w:r>
        <w:rPr>
          <w:rFonts w:hint="eastAsia"/>
          <w:sz w:val="28"/>
          <w:szCs w:val="28"/>
          <w:lang w:eastAsia="zh-CN"/>
        </w:rPr>
        <w:t>非</w:t>
      </w:r>
      <w:r>
        <w:rPr>
          <w:rFonts w:hint="eastAsia"/>
          <w:sz w:val="28"/>
          <w:szCs w:val="28"/>
        </w:rPr>
        <w:t>寄宿学生</w:t>
      </w:r>
      <w:r>
        <w:rPr>
          <w:rFonts w:hint="eastAsia"/>
          <w:sz w:val="28"/>
          <w:szCs w:val="28"/>
          <w:lang w:val="en-US" w:eastAsia="zh-CN"/>
        </w:rPr>
        <w:t>38人，其中小学阶段每人250元，初中阶段每人312.5元，共2750元。</w:t>
      </w:r>
    </w:p>
    <w:p>
      <w:pPr>
        <w:ind w:firstLine="560" w:firstLineChars="200"/>
        <w:rPr>
          <w:rFonts w:hint="default" w:eastAsiaTheme="minorEastAsia"/>
          <w:sz w:val="28"/>
          <w:szCs w:val="28"/>
          <w:lang w:val="en-US" w:eastAsia="zh-CN"/>
        </w:rPr>
      </w:pPr>
      <w:r>
        <w:rPr>
          <w:rFonts w:hint="eastAsia"/>
          <w:sz w:val="28"/>
          <w:szCs w:val="28"/>
          <w:lang w:eastAsia="zh-CN"/>
        </w:rPr>
        <w:t>张潘镇中心校在</w:t>
      </w:r>
      <w:r>
        <w:rPr>
          <w:rFonts w:hint="eastAsia"/>
          <w:sz w:val="28"/>
          <w:szCs w:val="28"/>
          <w:lang w:val="en-US" w:eastAsia="zh-CN"/>
        </w:rPr>
        <w:t>2022年春季资助中，共资助872人次，资助金额195300元。</w:t>
      </w:r>
    </w:p>
    <w:p>
      <w:pPr>
        <w:ind w:firstLine="5880" w:firstLineChars="2100"/>
        <w:rPr>
          <w:rFonts w:hint="eastAsia"/>
          <w:sz w:val="28"/>
          <w:szCs w:val="28"/>
          <w:lang w:eastAsia="zh-CN"/>
        </w:rPr>
      </w:pPr>
    </w:p>
    <w:p>
      <w:pPr>
        <w:ind w:firstLine="5880" w:firstLineChars="2100"/>
        <w:rPr>
          <w:rFonts w:hint="eastAsia"/>
          <w:sz w:val="28"/>
          <w:szCs w:val="28"/>
          <w:lang w:eastAsia="zh-CN"/>
        </w:rPr>
      </w:pPr>
    </w:p>
    <w:p>
      <w:pPr>
        <w:ind w:firstLine="5880" w:firstLineChars="2100"/>
        <w:rPr>
          <w:rFonts w:hint="eastAsia"/>
          <w:sz w:val="28"/>
          <w:szCs w:val="28"/>
          <w:lang w:eastAsia="zh-CN"/>
        </w:rPr>
      </w:pPr>
    </w:p>
    <w:p>
      <w:pPr>
        <w:ind w:firstLine="5880" w:firstLineChars="2100"/>
        <w:rPr>
          <w:rFonts w:hint="eastAsia"/>
          <w:sz w:val="28"/>
          <w:szCs w:val="28"/>
          <w:lang w:eastAsia="zh-CN"/>
        </w:rPr>
      </w:pPr>
    </w:p>
    <w:p>
      <w:pPr>
        <w:ind w:firstLine="5880" w:firstLineChars="2100"/>
        <w:rPr>
          <w:rFonts w:hint="eastAsia"/>
          <w:sz w:val="28"/>
          <w:szCs w:val="28"/>
          <w:lang w:eastAsia="zh-CN"/>
        </w:rPr>
      </w:pPr>
      <w:bookmarkStart w:id="0" w:name="_GoBack"/>
      <w:bookmarkEnd w:id="0"/>
      <w:r>
        <w:rPr>
          <w:rFonts w:hint="eastAsia"/>
          <w:sz w:val="28"/>
          <w:szCs w:val="28"/>
          <w:lang w:eastAsia="zh-CN"/>
        </w:rPr>
        <w:t>张潘镇中心学校</w:t>
      </w:r>
    </w:p>
    <w:p>
      <w:pPr>
        <w:ind w:firstLine="6440" w:firstLineChars="2300"/>
        <w:rPr>
          <w:rFonts w:hint="default"/>
          <w:sz w:val="28"/>
          <w:szCs w:val="28"/>
          <w:lang w:val="en-US" w:eastAsia="zh-CN"/>
        </w:rPr>
      </w:pPr>
      <w:r>
        <w:rPr>
          <w:rFonts w:hint="eastAsia"/>
          <w:sz w:val="28"/>
          <w:szCs w:val="28"/>
          <w:lang w:val="en-US" w:eastAsia="zh-CN"/>
        </w:rPr>
        <w:t>2022.9</w:t>
      </w:r>
    </w:p>
    <w:p>
      <w:pPr>
        <w:rPr>
          <w:rFonts w:hint="eastAsia" w:eastAsiaTheme="minorEastAsia"/>
          <w:sz w:val="28"/>
          <w:szCs w:val="28"/>
          <w:lang w:eastAsia="zh-CN"/>
        </w:rPr>
      </w:pPr>
    </w:p>
    <w:p>
      <w:pPr>
        <w:rPr>
          <w:rFonts w:hint="eastAsia" w:eastAsiaTheme="minorEastAsia"/>
          <w:sz w:val="28"/>
          <w:szCs w:val="28"/>
          <w:lang w:eastAsia="zh-CN"/>
        </w:rPr>
      </w:pPr>
    </w:p>
    <w:p>
      <w:pPr>
        <w:rPr>
          <w:rFonts w:hint="eastAsia" w:eastAsiaTheme="minorEastAsia"/>
          <w:sz w:val="28"/>
          <w:szCs w:val="28"/>
          <w:lang w:eastAsia="zh-CN"/>
        </w:rPr>
      </w:pPr>
    </w:p>
    <w:p>
      <w:pPr>
        <w:rPr>
          <w:rFonts w:hint="eastAsia" w:eastAsia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A1967"/>
    <w:multiLevelType w:val="singleLevel"/>
    <w:tmpl w:val="F29A196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OGQ0MDg5NmYxYWY5MTQyMjc0ODMyNWJhYzAzODEifQ=="/>
  </w:docVars>
  <w:rsids>
    <w:rsidRoot w:val="2E643B0D"/>
    <w:rsid w:val="0F325158"/>
    <w:rsid w:val="0F763E6D"/>
    <w:rsid w:val="1BA87EC6"/>
    <w:rsid w:val="21D01084"/>
    <w:rsid w:val="2E643B0D"/>
    <w:rsid w:val="34075851"/>
    <w:rsid w:val="34B363E5"/>
    <w:rsid w:val="41C7485C"/>
    <w:rsid w:val="4654011A"/>
    <w:rsid w:val="50AE2F5D"/>
    <w:rsid w:val="52C313DC"/>
    <w:rsid w:val="5A72070E"/>
    <w:rsid w:val="5D4D73CD"/>
    <w:rsid w:val="60E1389E"/>
    <w:rsid w:val="649C6FA4"/>
    <w:rsid w:val="72306647"/>
    <w:rsid w:val="73547C12"/>
    <w:rsid w:val="7C8C7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1826</Words>
  <Characters>1933</Characters>
  <Lines>0</Lines>
  <Paragraphs>0</Paragraphs>
  <TotalTime>2</TotalTime>
  <ScaleCrop>false</ScaleCrop>
  <LinksUpToDate>false</LinksUpToDate>
  <CharactersWithSpaces>1936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2022-09-28T03:03:00Z</dcterms:created>
  <dc:creator>巴山夜雨315</dc:creator>
  <cp:lastModifiedBy>巴山夜雨315</cp:lastModifiedBy>
  <dcterms:modified xsi:type="dcterms:W3CDTF">2022-09-28T07:48:54Z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3E648097B5BF48C8B4E46500909755D9</vt:lpwstr>
  </property>
</Properties>
</file>