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许昌市建安区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公开招聘教师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同意报考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证明</w:t>
      </w:r>
    </w:p>
    <w:p>
      <w:pPr>
        <w:spacing w:line="520" w:lineRule="exact"/>
        <w:jc w:val="left"/>
        <w:rPr>
          <w:rFonts w:hint="eastAsia" w:ascii="方正仿宋_GBK" w:eastAsia="方正仿宋_GBK"/>
          <w:sz w:val="44"/>
          <w:szCs w:val="44"/>
        </w:rPr>
      </w:pPr>
    </w:p>
    <w:tbl>
      <w:tblPr>
        <w:tblStyle w:val="4"/>
        <w:tblW w:w="94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646"/>
        <w:gridCol w:w="1047"/>
        <w:gridCol w:w="1329"/>
        <w:gridCol w:w="1894"/>
        <w:gridCol w:w="17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族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历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4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</w:t>
            </w:r>
            <w:r>
              <w:rPr>
                <w:rFonts w:ascii="仿宋_GB2312" w:eastAsia="仿宋_GB2312"/>
                <w:sz w:val="28"/>
                <w:szCs w:val="28"/>
              </w:rPr>
              <w:t>工作单位</w:t>
            </w:r>
          </w:p>
        </w:tc>
        <w:tc>
          <w:tcPr>
            <w:tcW w:w="4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100" w:beforeAutospacing="1" w:after="100" w:afterAutospacing="1"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</w:t>
            </w:r>
            <w:r>
              <w:rPr>
                <w:rFonts w:ascii="仿宋_GB2312" w:eastAsia="仿宋_GB2312"/>
                <w:sz w:val="28"/>
                <w:szCs w:val="28"/>
              </w:rPr>
              <w:t>任教学科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层次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从事工作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及表现</w:t>
            </w:r>
          </w:p>
        </w:tc>
        <w:tc>
          <w:tcPr>
            <w:tcW w:w="77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Lines="50" w:line="64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该同志于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月至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月在我单位从事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工作。</w:t>
            </w:r>
          </w:p>
          <w:p>
            <w:pPr>
              <w:spacing w:line="64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工作表现：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2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所在单位</w:t>
            </w:r>
          </w:p>
          <w:p>
            <w:pPr>
              <w:spacing w:before="100" w:beforeAutospacing="1" w:after="100" w:afterAutospacing="1"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  见</w:t>
            </w:r>
          </w:p>
        </w:tc>
        <w:tc>
          <w:tcPr>
            <w:tcW w:w="77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0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所从事工作是否属实：</w:t>
            </w:r>
          </w:p>
          <w:p>
            <w:pPr>
              <w:spacing w:line="50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是否同意报考：</w:t>
            </w:r>
          </w:p>
          <w:p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ind w:firstLine="140" w:firstLineChars="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所在单位负责人签字：             （单位盖章） </w:t>
            </w:r>
          </w:p>
          <w:p>
            <w:pPr>
              <w:spacing w:line="500" w:lineRule="exact"/>
              <w:ind w:firstLine="140" w:firstLineChars="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所在单位联系电话：</w:t>
            </w:r>
          </w:p>
          <w:p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主管部门</w:t>
            </w:r>
          </w:p>
          <w:p>
            <w:pPr>
              <w:spacing w:before="100" w:beforeAutospacing="1" w:after="100" w:afterAutospacing="1"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  见</w:t>
            </w:r>
          </w:p>
        </w:tc>
        <w:tc>
          <w:tcPr>
            <w:tcW w:w="77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6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负责人签字：                     （主管部门盖章）</w:t>
            </w:r>
          </w:p>
          <w:p>
            <w:pPr>
              <w:spacing w:line="640" w:lineRule="exact"/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年    月    日</w:t>
            </w:r>
          </w:p>
        </w:tc>
      </w:tr>
    </w:tbl>
    <w:p>
      <w:pPr>
        <w:widowControl w:val="0"/>
        <w:wordWrap/>
        <w:adjustRightInd/>
        <w:snapToGrid/>
        <w:spacing w:before="0" w:after="0"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E86F46-56EB-453E-918F-F948BC946DBA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C7F20CE5-5C46-4240-BDED-9FDE1FAEE6F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C88639C-2509-4CBD-AB68-29F01A76893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4647833-55CC-449A-BB7E-87BBCDE05C4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w:pict>
        <v:shape id="文本框 2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t>- 1 -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0"/>
  <w:drawingGridVerticalSpacing w:val="290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ljN2VjMWE0M2M5YWI0ZDkyYTk3ODliNTM1MTY5ZWIifQ=="/>
  </w:docVars>
  <w:rsids>
    <w:rsidRoot w:val="00000000"/>
    <w:rsid w:val="00967DB3"/>
    <w:rsid w:val="1B163146"/>
    <w:rsid w:val="2A187F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styleId="6">
    <w:name w:val="Hyperlink"/>
    <w:uiPriority w:val="0"/>
    <w:rPr>
      <w:color w:val="0000FF"/>
      <w:u w:val="single"/>
    </w:rPr>
  </w:style>
  <w:style w:type="character" w:customStyle="1" w:styleId="7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10</Pages>
  <Words>628</Words>
  <Characters>3584</Characters>
  <Lines>29</Lines>
  <Paragraphs>8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Administrator</dc:creator>
  <cp:lastModifiedBy>一抹流姩</cp:lastModifiedBy>
  <cp:lastPrinted>2019-06-02T00:16:00Z</cp:lastPrinted>
  <dcterms:modified xsi:type="dcterms:W3CDTF">2023-08-25T00:57:54Z</dcterms:modified>
  <dc:title>lenovo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144D16776379478F95BAF09CB1DC79DE_12</vt:lpwstr>
  </property>
</Properties>
</file>