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7" w:lineRule="auto"/>
        <w:rPr>
          <w:rFonts w:ascii="Arial"/>
          <w:sz w:val="21"/>
        </w:rPr>
      </w:pPr>
      <w:bookmarkStart w:id="0" w:name="_GoBack"/>
      <w:bookmarkEnd w:id="0"/>
    </w:p>
    <w:p>
      <w:pPr>
        <w:spacing w:line="247" w:lineRule="auto"/>
        <w:rPr>
          <w:rFonts w:ascii="Arial"/>
          <w:sz w:val="21"/>
        </w:rPr>
      </w:pPr>
    </w:p>
    <w:p>
      <w:pPr>
        <w:spacing w:line="247" w:lineRule="auto"/>
        <w:rPr>
          <w:rFonts w:ascii="Arial"/>
          <w:sz w:val="21"/>
        </w:rPr>
      </w:pPr>
    </w:p>
    <w:p>
      <w:pPr>
        <w:spacing w:before="100" w:line="438" w:lineRule="exact"/>
        <w:ind w:left="122"/>
        <w:rPr>
          <w:rFonts w:ascii="宋体" w:hAnsi="宋体" w:eastAsia="宋体" w:cs="宋体"/>
          <w:sz w:val="31"/>
          <w:szCs w:val="31"/>
        </w:rPr>
      </w:pPr>
      <w:r>
        <w:rPr>
          <w:rFonts w:ascii="宋体" w:hAnsi="宋体" w:eastAsia="宋体" w:cs="宋体"/>
          <w:color w:val="191919"/>
          <w:spacing w:val="-3"/>
          <w:position w:val="2"/>
          <w:sz w:val="31"/>
          <w:szCs w:val="31"/>
          <w14:textOutline w14:w="3175" w14:cap="flat" w14:cmpd="sng">
            <w14:solidFill>
              <w14:srgbClr w14:val="191919"/>
            </w14:solidFill>
            <w14:prstDash w14:val="solid"/>
            <w14:miter w14:val="0"/>
          </w14:textOutline>
        </w:rPr>
        <w:t>附件</w:t>
      </w:r>
      <w:r>
        <w:rPr>
          <w:rFonts w:ascii="宋体" w:hAnsi="宋体" w:eastAsia="宋体" w:cs="宋体"/>
          <w:color w:val="191919"/>
          <w:spacing w:val="-50"/>
          <w:position w:val="2"/>
          <w:sz w:val="31"/>
          <w:szCs w:val="31"/>
        </w:rPr>
        <w:t xml:space="preserve"> </w:t>
      </w:r>
      <w:r>
        <w:rPr>
          <w:rFonts w:ascii="宋体" w:hAnsi="宋体" w:eastAsia="宋体" w:cs="宋体"/>
          <w:color w:val="191919"/>
          <w:spacing w:val="-3"/>
          <w:position w:val="2"/>
          <w:sz w:val="31"/>
          <w:szCs w:val="31"/>
          <w14:textOutline w14:w="3175" w14:cap="flat" w14:cmpd="sng">
            <w14:solidFill>
              <w14:srgbClr w14:val="191919"/>
            </w14:solidFill>
            <w14:prstDash w14:val="solid"/>
            <w14:miter w14:val="0"/>
          </w14:textOutline>
        </w:rPr>
        <w:t>1：</w:t>
      </w:r>
    </w:p>
    <w:p>
      <w:pPr>
        <w:spacing w:before="200" w:line="224" w:lineRule="auto"/>
        <w:ind w:left="4536"/>
        <w:outlineLvl w:val="0"/>
        <w:rPr>
          <w:rFonts w:ascii="宋体" w:hAnsi="宋体" w:eastAsia="宋体" w:cs="宋体"/>
          <w:sz w:val="31"/>
          <w:szCs w:val="31"/>
        </w:rPr>
      </w:pPr>
      <w:r>
        <w:rPr>
          <w:rFonts w:ascii="宋体" w:hAnsi="宋体" w:eastAsia="宋体" w:cs="宋体"/>
          <w:color w:val="191919"/>
          <w:spacing w:val="9"/>
          <w:sz w:val="31"/>
          <w:szCs w:val="31"/>
          <w14:textOutline w14:w="3175" w14:cap="flat" w14:cmpd="sng">
            <w14:solidFill>
              <w14:srgbClr w14:val="191919"/>
            </w14:solidFill>
            <w14:prstDash w14:val="solid"/>
            <w14:miter w14:val="0"/>
          </w14:textOutline>
        </w:rPr>
        <w:t>企业安全生产主体责任重点事项清单</w:t>
      </w:r>
    </w:p>
    <w:p>
      <w:pPr>
        <w:spacing w:before="182"/>
      </w:pPr>
    </w:p>
    <w:tbl>
      <w:tblPr>
        <w:tblStyle w:val="5"/>
        <w:tblW w:w="143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4"/>
        <w:gridCol w:w="10481"/>
        <w:gridCol w:w="22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624" w:type="dxa"/>
            <w:vAlign w:val="top"/>
          </w:tcPr>
          <w:p>
            <w:pPr>
              <w:spacing w:before="165" w:line="222" w:lineRule="auto"/>
              <w:ind w:left="223"/>
              <w:rPr>
                <w:rFonts w:ascii="黑体" w:hAnsi="黑体" w:eastAsia="黑体" w:cs="黑体"/>
                <w:sz w:val="30"/>
                <w:szCs w:val="30"/>
              </w:rPr>
            </w:pPr>
            <w:r>
              <w:rPr>
                <w:rFonts w:ascii="黑体" w:hAnsi="黑体" w:eastAsia="黑体" w:cs="黑体"/>
                <w:spacing w:val="-4"/>
                <w:sz w:val="30"/>
                <w:szCs w:val="30"/>
              </w:rPr>
              <w:t>清单事项</w:t>
            </w:r>
          </w:p>
        </w:tc>
        <w:tc>
          <w:tcPr>
            <w:tcW w:w="10481" w:type="dxa"/>
            <w:vAlign w:val="top"/>
          </w:tcPr>
          <w:p>
            <w:pPr>
              <w:spacing w:before="166" w:line="222" w:lineRule="auto"/>
              <w:ind w:left="4653"/>
              <w:rPr>
                <w:rFonts w:ascii="黑体" w:hAnsi="黑体" w:eastAsia="黑体" w:cs="黑体"/>
                <w:sz w:val="30"/>
                <w:szCs w:val="30"/>
              </w:rPr>
            </w:pPr>
            <w:r>
              <w:rPr>
                <w:rFonts w:ascii="黑体" w:hAnsi="黑体" w:eastAsia="黑体" w:cs="黑体"/>
                <w:spacing w:val="-5"/>
                <w:sz w:val="30"/>
                <w:szCs w:val="30"/>
              </w:rPr>
              <w:t>主要内容</w:t>
            </w:r>
          </w:p>
        </w:tc>
        <w:tc>
          <w:tcPr>
            <w:tcW w:w="2254" w:type="dxa"/>
            <w:vAlign w:val="top"/>
          </w:tcPr>
          <w:p>
            <w:pPr>
              <w:spacing w:before="165" w:line="222" w:lineRule="auto"/>
              <w:ind w:left="835"/>
              <w:rPr>
                <w:rFonts w:ascii="黑体" w:hAnsi="黑体" w:eastAsia="黑体" w:cs="黑体"/>
                <w:sz w:val="30"/>
                <w:szCs w:val="30"/>
              </w:rPr>
            </w:pPr>
            <w:r>
              <w:rPr>
                <w:rFonts w:ascii="黑体" w:hAnsi="黑体" w:eastAsia="黑体" w:cs="黑体"/>
                <w:spacing w:val="-6"/>
                <w:sz w:val="30"/>
                <w:szCs w:val="30"/>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18" w:hRule="atLeast"/>
        </w:trPr>
        <w:tc>
          <w:tcPr>
            <w:tcW w:w="1624" w:type="dxa"/>
            <w:vMerge w:val="restart"/>
            <w:tcBorders>
              <w:bottom w:val="nil"/>
            </w:tcBorders>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before="91" w:line="411" w:lineRule="auto"/>
              <w:ind w:left="126" w:right="107" w:hanging="3"/>
              <w:jc w:val="both"/>
              <w:rPr>
                <w:rFonts w:ascii="黑体" w:hAnsi="黑体" w:eastAsia="黑体" w:cs="黑体"/>
                <w:sz w:val="28"/>
                <w:szCs w:val="28"/>
              </w:rPr>
            </w:pPr>
            <w:r>
              <w:rPr>
                <w:rFonts w:ascii="黑体" w:hAnsi="黑体" w:eastAsia="黑体" w:cs="黑体"/>
                <w:spacing w:val="-3"/>
                <w:sz w:val="28"/>
                <w:szCs w:val="28"/>
              </w:rPr>
              <w:t>一、严格落</w:t>
            </w:r>
            <w:r>
              <w:rPr>
                <w:rFonts w:ascii="黑体" w:hAnsi="黑体" w:eastAsia="黑体" w:cs="黑体"/>
                <w:spacing w:val="2"/>
                <w:sz w:val="28"/>
                <w:szCs w:val="28"/>
              </w:rPr>
              <w:t xml:space="preserve"> </w:t>
            </w:r>
            <w:r>
              <w:rPr>
                <w:rFonts w:ascii="黑体" w:hAnsi="黑体" w:eastAsia="黑体" w:cs="黑体"/>
                <w:spacing w:val="-3"/>
                <w:sz w:val="28"/>
                <w:szCs w:val="28"/>
              </w:rPr>
              <w:t>实企业主要</w:t>
            </w:r>
          </w:p>
          <w:p>
            <w:pPr>
              <w:spacing w:line="221" w:lineRule="auto"/>
              <w:ind w:left="121"/>
              <w:rPr>
                <w:rFonts w:ascii="黑体" w:hAnsi="黑体" w:eastAsia="黑体" w:cs="黑体"/>
                <w:sz w:val="28"/>
                <w:szCs w:val="28"/>
              </w:rPr>
            </w:pPr>
            <w:r>
              <w:rPr>
                <w:rFonts w:ascii="黑体" w:hAnsi="黑体" w:eastAsia="黑体" w:cs="黑体"/>
                <w:spacing w:val="-3"/>
                <w:sz w:val="28"/>
                <w:szCs w:val="28"/>
              </w:rPr>
              <w:t>负责人责任</w:t>
            </w:r>
          </w:p>
        </w:tc>
        <w:tc>
          <w:tcPr>
            <w:tcW w:w="10481" w:type="dxa"/>
            <w:vAlign w:val="top"/>
          </w:tcPr>
          <w:p>
            <w:pPr>
              <w:pStyle w:val="6"/>
              <w:spacing w:before="155" w:line="234" w:lineRule="auto"/>
              <w:ind w:left="117" w:right="3" w:firstLine="18"/>
              <w:jc w:val="both"/>
            </w:pPr>
            <w:r>
              <w:rPr>
                <w:spacing w:val="-4"/>
                <w14:textOutline w14:w="5103" w14:cap="sq" w14:cmpd="sng">
                  <w14:solidFill>
                    <w14:srgbClr w14:val="000000"/>
                  </w14:solidFill>
                  <w14:prstDash w14:val="solid"/>
                  <w14:bevel/>
                </w14:textOutline>
              </w:rPr>
              <w:t>1.建立健全全员安全生产责任制。</w:t>
            </w:r>
            <w:r>
              <w:rPr>
                <w:spacing w:val="-4"/>
              </w:rPr>
              <w:t xml:space="preserve">企业主要负责人应当根据每个工作岗位的性质、特 </w:t>
            </w:r>
            <w:r>
              <w:rPr>
                <w:spacing w:val="-3"/>
              </w:rPr>
              <w:t>点和内容，明确各岗位的责任人员、责任范围、责任清单，</w:t>
            </w:r>
            <w:r>
              <w:rPr>
                <w:spacing w:val="-4"/>
              </w:rPr>
              <w:t xml:space="preserve">建立健全本单位全员安全 </w:t>
            </w:r>
            <w:r>
              <w:rPr>
                <w:spacing w:val="-8"/>
              </w:rPr>
              <w:t>生产责任制。同时，要强化企业其它分管负责人、车间主任、班组长等管理者的责任。</w:t>
            </w:r>
            <w:r>
              <w:rPr>
                <w:spacing w:val="18"/>
              </w:rPr>
              <w:t xml:space="preserve"> </w:t>
            </w:r>
            <w:r>
              <w:rPr>
                <w:spacing w:val="-3"/>
              </w:rPr>
              <w:t>并定期检查全员安全生产责任制的落实情况，奖优罚劣，使</w:t>
            </w:r>
            <w:r>
              <w:rPr>
                <w:spacing w:val="-4"/>
              </w:rPr>
              <w:t xml:space="preserve">全员都承担起安全生产的 </w:t>
            </w:r>
            <w:r>
              <w:t>责任和义务，促进责任制有效落实到各个领导者</w:t>
            </w:r>
            <w:r>
              <w:rPr>
                <w:spacing w:val="-1"/>
              </w:rPr>
              <w:t>工作岗位和其他从业人员岗位。</w:t>
            </w:r>
          </w:p>
        </w:tc>
        <w:tc>
          <w:tcPr>
            <w:tcW w:w="22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3" w:hRule="atLeast"/>
        </w:trPr>
        <w:tc>
          <w:tcPr>
            <w:tcW w:w="1624" w:type="dxa"/>
            <w:vMerge w:val="continue"/>
            <w:tcBorders>
              <w:top w:val="nil"/>
              <w:bottom w:val="nil"/>
            </w:tcBorders>
            <w:vAlign w:val="top"/>
          </w:tcPr>
          <w:p>
            <w:pPr>
              <w:rPr>
                <w:rFonts w:ascii="Arial"/>
                <w:sz w:val="21"/>
              </w:rPr>
            </w:pPr>
          </w:p>
        </w:tc>
        <w:tc>
          <w:tcPr>
            <w:tcW w:w="10481" w:type="dxa"/>
            <w:vAlign w:val="top"/>
          </w:tcPr>
          <w:p>
            <w:pPr>
              <w:pStyle w:val="6"/>
              <w:spacing w:before="50" w:line="231" w:lineRule="auto"/>
              <w:ind w:left="114" w:right="72" w:firstLine="3"/>
              <w:jc w:val="both"/>
            </w:pPr>
            <w:r>
              <w:rPr>
                <w:spacing w:val="-3"/>
                <w14:textOutline w14:w="5103" w14:cap="sq" w14:cmpd="sng">
                  <w14:solidFill>
                    <w14:srgbClr w14:val="000000"/>
                  </w14:solidFill>
                  <w14:prstDash w14:val="solid"/>
                  <w14:bevel/>
                </w14:textOutline>
              </w:rPr>
              <w:t>2.加强安全生产标准化建设。</w:t>
            </w:r>
            <w:r>
              <w:rPr>
                <w:spacing w:val="-3"/>
              </w:rPr>
              <w:t>企业主要负责人应当大力推进安全生产标准化建设，建</w:t>
            </w:r>
            <w:r>
              <w:rPr>
                <w:spacing w:val="8"/>
              </w:rPr>
              <w:t xml:space="preserve"> </w:t>
            </w:r>
            <w:r>
              <w:rPr>
                <w:spacing w:val="-3"/>
              </w:rPr>
              <w:t>立健全风险辨识、隐患排查、安全设备设施、教育培训等标准化管理制度，全面管控</w:t>
            </w:r>
            <w:r>
              <w:rPr>
                <w:spacing w:val="8"/>
              </w:rPr>
              <w:t xml:space="preserve"> </w:t>
            </w:r>
            <w:r>
              <w:rPr>
                <w:spacing w:val="-3"/>
              </w:rPr>
              <w:t>生产经营活动各环节的安全生产，实现安全管理系统化、岗位操作行为规范化、设备</w:t>
            </w:r>
            <w:r>
              <w:rPr>
                <w:spacing w:val="8"/>
              </w:rPr>
              <w:t xml:space="preserve"> </w:t>
            </w:r>
            <w:r>
              <w:rPr>
                <w:spacing w:val="-3"/>
              </w:rPr>
              <w:t>设施本质安全化、作业环境器具定置化。规模以上企业和标准化达标企业，应当每年</w:t>
            </w:r>
            <w:r>
              <w:rPr>
                <w:spacing w:val="8"/>
              </w:rPr>
              <w:t xml:space="preserve"> </w:t>
            </w:r>
            <w:r>
              <w:rPr>
                <w:spacing w:val="-2"/>
              </w:rPr>
              <w:t>开展标准化自评，鼓励其它企业开展标准化自评，并持续改进标准化安全管理制度，</w:t>
            </w:r>
            <w:r>
              <w:rPr>
                <w:spacing w:val="2"/>
              </w:rPr>
              <w:t xml:space="preserve"> </w:t>
            </w:r>
            <w:r>
              <w:rPr>
                <w:spacing w:val="-2"/>
              </w:rPr>
              <w:t>完善标准化体系建设。</w:t>
            </w:r>
          </w:p>
        </w:tc>
        <w:tc>
          <w:tcPr>
            <w:tcW w:w="22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7" w:hRule="atLeast"/>
        </w:trPr>
        <w:tc>
          <w:tcPr>
            <w:tcW w:w="1624" w:type="dxa"/>
            <w:vMerge w:val="continue"/>
            <w:tcBorders>
              <w:top w:val="nil"/>
            </w:tcBorders>
            <w:vAlign w:val="top"/>
          </w:tcPr>
          <w:p>
            <w:pPr>
              <w:rPr>
                <w:rFonts w:ascii="Arial"/>
                <w:sz w:val="21"/>
              </w:rPr>
            </w:pPr>
          </w:p>
        </w:tc>
        <w:tc>
          <w:tcPr>
            <w:tcW w:w="10481" w:type="dxa"/>
            <w:vAlign w:val="top"/>
          </w:tcPr>
          <w:p>
            <w:pPr>
              <w:pStyle w:val="6"/>
              <w:spacing w:before="164" w:line="233" w:lineRule="auto"/>
              <w:ind w:left="113" w:right="102" w:firstLine="6"/>
              <w:jc w:val="both"/>
            </w:pPr>
            <w:r>
              <w:rPr>
                <w:spacing w:val="-3"/>
              </w:rPr>
              <w:t>3</w:t>
            </w:r>
            <w:r>
              <w:rPr>
                <w:spacing w:val="-3"/>
                <w14:textOutline w14:w="5103" w14:cap="sq" w14:cmpd="sng">
                  <w14:solidFill>
                    <w14:srgbClr w14:val="000000"/>
                  </w14:solidFill>
                  <w14:prstDash w14:val="solid"/>
                  <w14:bevel/>
                </w14:textOutline>
              </w:rPr>
              <w:t>.组织制定并实施本单位安全生产规章制度和操作规程。</w:t>
            </w:r>
            <w:r>
              <w:rPr>
                <w:spacing w:val="-3"/>
              </w:rPr>
              <w:t>企业主要负责人应当根据本</w:t>
            </w:r>
            <w:r>
              <w:rPr>
                <w:spacing w:val="6"/>
              </w:rPr>
              <w:t xml:space="preserve"> </w:t>
            </w:r>
            <w:r>
              <w:rPr>
                <w:spacing w:val="-3"/>
              </w:rPr>
              <w:t>单位的生产经营范围、危害程度、工作性质及具体的工作内容，建立安全生产责任制</w:t>
            </w:r>
            <w:r>
              <w:rPr>
                <w:spacing w:val="9"/>
              </w:rPr>
              <w:t xml:space="preserve"> </w:t>
            </w:r>
            <w:r>
              <w:rPr>
                <w:spacing w:val="-3"/>
              </w:rPr>
              <w:t>度、教育培训制度、事故报告制度、危险作业审批制度、特种作业制度、重大危险源</w:t>
            </w:r>
            <w:r>
              <w:rPr>
                <w:spacing w:val="9"/>
              </w:rPr>
              <w:t xml:space="preserve"> </w:t>
            </w:r>
            <w:r>
              <w:t>管理等各项安全制度，以及工艺、操作、监测等操作规</w:t>
            </w:r>
            <w:r>
              <w:rPr>
                <w:spacing w:val="-1"/>
              </w:rPr>
              <w:t>程，并保证其有效实施。</w:t>
            </w:r>
          </w:p>
        </w:tc>
        <w:tc>
          <w:tcPr>
            <w:tcW w:w="2254"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5" w:type="default"/>
          <w:pgSz w:w="16839" w:h="11906"/>
          <w:pgMar w:top="1012" w:right="1146" w:bottom="1120" w:left="1327" w:header="0" w:footer="846" w:gutter="0"/>
          <w:cols w:space="720" w:num="1"/>
        </w:sectPr>
      </w:pPr>
    </w:p>
    <w:p>
      <w:pPr>
        <w:spacing w:before="2"/>
      </w:pPr>
    </w:p>
    <w:p>
      <w:pPr>
        <w:spacing w:before="2"/>
      </w:pPr>
    </w:p>
    <w:p>
      <w:pPr>
        <w:spacing w:before="1"/>
      </w:pPr>
    </w:p>
    <w:p>
      <w:pPr>
        <w:spacing w:before="1"/>
      </w:pPr>
    </w:p>
    <w:tbl>
      <w:tblPr>
        <w:tblStyle w:val="5"/>
        <w:tblW w:w="143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4"/>
        <w:gridCol w:w="10481"/>
        <w:gridCol w:w="22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51" w:hRule="atLeast"/>
        </w:trPr>
        <w:tc>
          <w:tcPr>
            <w:tcW w:w="1624" w:type="dxa"/>
            <w:vMerge w:val="restart"/>
            <w:tcBorders>
              <w:bottom w:val="nil"/>
            </w:tcBorders>
            <w:vAlign w:val="top"/>
          </w:tcPr>
          <w:p>
            <w:pPr>
              <w:rPr>
                <w:rFonts w:ascii="Arial"/>
                <w:sz w:val="21"/>
              </w:rPr>
            </w:pPr>
          </w:p>
        </w:tc>
        <w:tc>
          <w:tcPr>
            <w:tcW w:w="10481" w:type="dxa"/>
            <w:vAlign w:val="top"/>
          </w:tcPr>
          <w:p>
            <w:pPr>
              <w:pStyle w:val="6"/>
              <w:spacing w:before="74" w:line="233" w:lineRule="auto"/>
              <w:ind w:left="114" w:right="52" w:hanging="1"/>
              <w:jc w:val="both"/>
            </w:pPr>
            <w:r>
              <w:rPr>
                <w:spacing w:val="-3"/>
                <w14:textOutline w14:w="5103" w14:cap="sq" w14:cmpd="sng">
                  <w14:solidFill>
                    <w14:srgbClr w14:val="000000"/>
                  </w14:solidFill>
                  <w14:prstDash w14:val="solid"/>
                  <w14:bevel/>
                </w14:textOutline>
              </w:rPr>
              <w:t>4.组织制定并实施本单位安全生产教育和培训计划。</w:t>
            </w:r>
            <w:r>
              <w:rPr>
                <w:spacing w:val="-3"/>
              </w:rPr>
              <w:t>企业主要负责人应当根据安全生</w:t>
            </w:r>
            <w:r>
              <w:rPr>
                <w:spacing w:val="12"/>
              </w:rPr>
              <w:t xml:space="preserve"> </w:t>
            </w:r>
            <w:r>
              <w:rPr>
                <w:spacing w:val="-1"/>
              </w:rPr>
              <w:t>产状况、岗位特点、人员结构组成，有针对性地</w:t>
            </w:r>
            <w:r>
              <w:rPr>
                <w:spacing w:val="-2"/>
              </w:rPr>
              <w:t>规定企业负责人、职能部门负责人、</w:t>
            </w:r>
            <w:r>
              <w:t xml:space="preserve"> </w:t>
            </w:r>
            <w:r>
              <w:rPr>
                <w:spacing w:val="-3"/>
              </w:rPr>
              <w:t>车间主任、班组长、安全生产管理人员、特种作业人员以及其他从业人员的安全生产</w:t>
            </w:r>
            <w:r>
              <w:rPr>
                <w:spacing w:val="8"/>
              </w:rPr>
              <w:t xml:space="preserve"> </w:t>
            </w:r>
            <w:r>
              <w:rPr>
                <w:spacing w:val="-3"/>
              </w:rPr>
              <w:t>教育和培训的经费和培训计划，统筹安排，保证教育和培训质量，提高从业人员的安</w:t>
            </w:r>
            <w:r>
              <w:rPr>
                <w:spacing w:val="8"/>
              </w:rPr>
              <w:t xml:space="preserve"> </w:t>
            </w:r>
            <w:r>
              <w:rPr>
                <w:spacing w:val="-1"/>
              </w:rPr>
              <w:t>全素质和安全操作技能。</w:t>
            </w:r>
          </w:p>
        </w:tc>
        <w:tc>
          <w:tcPr>
            <w:tcW w:w="22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4" w:hRule="atLeast"/>
        </w:trPr>
        <w:tc>
          <w:tcPr>
            <w:tcW w:w="1624" w:type="dxa"/>
            <w:vMerge w:val="continue"/>
            <w:tcBorders>
              <w:top w:val="nil"/>
              <w:bottom w:val="nil"/>
            </w:tcBorders>
            <w:vAlign w:val="top"/>
          </w:tcPr>
          <w:p>
            <w:pPr>
              <w:rPr>
                <w:rFonts w:ascii="Arial"/>
                <w:sz w:val="21"/>
              </w:rPr>
            </w:pPr>
          </w:p>
        </w:tc>
        <w:tc>
          <w:tcPr>
            <w:tcW w:w="10481" w:type="dxa"/>
            <w:vAlign w:val="top"/>
          </w:tcPr>
          <w:p>
            <w:pPr>
              <w:pStyle w:val="6"/>
              <w:spacing w:before="51" w:line="231" w:lineRule="auto"/>
              <w:ind w:left="115" w:right="24" w:firstLine="4"/>
              <w:jc w:val="both"/>
            </w:pPr>
            <w:r>
              <w:rPr>
                <w:spacing w:val="-3"/>
                <w14:textOutline w14:w="5103" w14:cap="sq" w14:cmpd="sng">
                  <w14:solidFill>
                    <w14:srgbClr w14:val="000000"/>
                  </w14:solidFill>
                  <w14:prstDash w14:val="solid"/>
                  <w14:bevel/>
                </w14:textOutline>
              </w:rPr>
              <w:t>5.辨识风险点，建立并落实安全风险分级管控和隐患排查治理双重预防机制，消除隐</w:t>
            </w:r>
            <w:r>
              <w:rPr>
                <w:spacing w:val="3"/>
              </w:rPr>
              <w:t xml:space="preserve"> </w:t>
            </w:r>
            <w:r>
              <w:rPr>
                <w:spacing w:val="-3"/>
                <w14:textOutline w14:w="5103" w14:cap="sq" w14:cmpd="sng">
                  <w14:solidFill>
                    <w14:srgbClr w14:val="000000"/>
                  </w14:solidFill>
                  <w14:prstDash w14:val="solid"/>
                  <w14:bevel/>
                </w14:textOutline>
              </w:rPr>
              <w:t>患。</w:t>
            </w:r>
            <w:r>
              <w:rPr>
                <w:spacing w:val="-3"/>
              </w:rPr>
              <w:t>风险点是事故发生的可能性和后果严重程度的重要因素，企业主要负责人应当组</w:t>
            </w:r>
            <w:r>
              <w:rPr>
                <w:spacing w:val="7"/>
              </w:rPr>
              <w:t xml:space="preserve"> </w:t>
            </w:r>
            <w:r>
              <w:rPr>
                <w:spacing w:val="-5"/>
              </w:rPr>
              <w:t>织相关人员，辨识本单位的风险点。针对风险点的风险程度，建立“</w:t>
            </w:r>
            <w:r>
              <w:rPr>
                <w:spacing w:val="-96"/>
              </w:rPr>
              <w:t xml:space="preserve"> </w:t>
            </w:r>
            <w:r>
              <w:rPr>
                <w:spacing w:val="-5"/>
              </w:rPr>
              <w:t>四色图</w:t>
            </w:r>
            <w:r>
              <w:rPr>
                <w:spacing w:val="-103"/>
              </w:rPr>
              <w:t xml:space="preserve"> </w:t>
            </w:r>
            <w:r>
              <w:rPr>
                <w:spacing w:val="-5"/>
              </w:rPr>
              <w:t>”，进行</w:t>
            </w:r>
            <w:r>
              <w:t xml:space="preserve"> </w:t>
            </w:r>
            <w:r>
              <w:rPr>
                <w:spacing w:val="-3"/>
              </w:rPr>
              <w:t>风险研判和管控。同时，应当建立风险点管理机制，明确企业负责人、车间主任、班</w:t>
            </w:r>
            <w:r>
              <w:rPr>
                <w:spacing w:val="7"/>
              </w:rPr>
              <w:t xml:space="preserve"> </w:t>
            </w:r>
            <w:r>
              <w:rPr>
                <w:spacing w:val="-8"/>
              </w:rPr>
              <w:t>组长、岗位人员的责任，采取不同的管控手段进行管制，确保风险点不会演变为隐患，</w:t>
            </w:r>
            <w:r>
              <w:t xml:space="preserve"> </w:t>
            </w:r>
            <w:r>
              <w:rPr>
                <w:spacing w:val="-2"/>
              </w:rPr>
              <w:t>更不会演变为事故。</w:t>
            </w:r>
          </w:p>
        </w:tc>
        <w:tc>
          <w:tcPr>
            <w:tcW w:w="22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1624" w:type="dxa"/>
            <w:vMerge w:val="continue"/>
            <w:tcBorders>
              <w:top w:val="nil"/>
              <w:bottom w:val="nil"/>
            </w:tcBorders>
            <w:vAlign w:val="top"/>
          </w:tcPr>
          <w:p>
            <w:pPr>
              <w:rPr>
                <w:rFonts w:ascii="Arial"/>
                <w:sz w:val="21"/>
              </w:rPr>
            </w:pPr>
          </w:p>
        </w:tc>
        <w:tc>
          <w:tcPr>
            <w:tcW w:w="10481" w:type="dxa"/>
            <w:vAlign w:val="top"/>
          </w:tcPr>
          <w:p>
            <w:pPr>
              <w:pStyle w:val="6"/>
              <w:spacing w:before="135" w:line="233" w:lineRule="auto"/>
              <w:ind w:left="117" w:right="3"/>
              <w:jc w:val="both"/>
            </w:pPr>
            <w:r>
              <w:rPr>
                <w:spacing w:val="-3"/>
                <w14:textOutline w14:w="5103" w14:cap="sq" w14:cmpd="sng">
                  <w14:solidFill>
                    <w14:srgbClr w14:val="000000"/>
                  </w14:solidFill>
                  <w14:prstDash w14:val="solid"/>
                  <w14:bevel/>
                </w14:textOutline>
              </w:rPr>
              <w:t>6.组织制定并实施本单位的生产安全事故应急救援预案。</w:t>
            </w:r>
            <w:r>
              <w:rPr>
                <w:spacing w:val="-3"/>
              </w:rPr>
              <w:t>企业主要</w:t>
            </w:r>
            <w:r>
              <w:rPr>
                <w:spacing w:val="-4"/>
              </w:rPr>
              <w:t xml:space="preserve">负责人应当根据本 </w:t>
            </w:r>
            <w:r>
              <w:rPr>
                <w:spacing w:val="-3"/>
              </w:rPr>
              <w:t>单位的实际，针对可能发生事故的类别、性质、特点和范围</w:t>
            </w:r>
            <w:r>
              <w:rPr>
                <w:spacing w:val="-4"/>
              </w:rPr>
              <w:t xml:space="preserve">等情况，制定事故发生时 </w:t>
            </w:r>
            <w:r>
              <w:rPr>
                <w:spacing w:val="-8"/>
              </w:rPr>
              <w:t>组织、技术和其它应急措施，防止事故扩大和迅速抢救受害人员，尽可能地减少损失。</w:t>
            </w:r>
            <w:r>
              <w:rPr>
                <w:spacing w:val="18"/>
              </w:rPr>
              <w:t xml:space="preserve"> </w:t>
            </w:r>
            <w:r>
              <w:rPr>
                <w:spacing w:val="-1"/>
              </w:rPr>
              <w:t>同时，根据法律法规等要求，定期组织应急救援演练。</w:t>
            </w:r>
          </w:p>
        </w:tc>
        <w:tc>
          <w:tcPr>
            <w:tcW w:w="22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2" w:hRule="atLeast"/>
        </w:trPr>
        <w:tc>
          <w:tcPr>
            <w:tcW w:w="1624" w:type="dxa"/>
            <w:vMerge w:val="continue"/>
            <w:tcBorders>
              <w:top w:val="nil"/>
              <w:bottom w:val="nil"/>
            </w:tcBorders>
            <w:vAlign w:val="top"/>
          </w:tcPr>
          <w:p>
            <w:pPr>
              <w:rPr>
                <w:rFonts w:ascii="Arial"/>
                <w:sz w:val="21"/>
              </w:rPr>
            </w:pPr>
          </w:p>
        </w:tc>
        <w:tc>
          <w:tcPr>
            <w:tcW w:w="10481" w:type="dxa"/>
            <w:vAlign w:val="top"/>
          </w:tcPr>
          <w:p>
            <w:pPr>
              <w:pStyle w:val="6"/>
              <w:spacing w:before="101" w:line="231" w:lineRule="auto"/>
              <w:ind w:left="119" w:right="102" w:firstLine="2"/>
              <w:jc w:val="both"/>
            </w:pPr>
            <w:r>
              <w:rPr>
                <w:spacing w:val="-3"/>
                <w14:textOutline w14:w="5103" w14:cap="sq" w14:cmpd="sng">
                  <w14:solidFill>
                    <w14:srgbClr w14:val="000000"/>
                  </w14:solidFill>
                  <w14:prstDash w14:val="solid"/>
                  <w14:bevel/>
                </w14:textOutline>
              </w:rPr>
              <w:t>7.及时、如实报告生产安全事故。</w:t>
            </w:r>
            <w:r>
              <w:rPr>
                <w:spacing w:val="-3"/>
              </w:rPr>
              <w:t>发生生产安全事故时，从业人员应当立即向企业负</w:t>
            </w:r>
            <w:r>
              <w:rPr>
                <w:spacing w:val="5"/>
              </w:rPr>
              <w:t xml:space="preserve"> </w:t>
            </w:r>
            <w:r>
              <w:rPr>
                <w:spacing w:val="-4"/>
              </w:rPr>
              <w:t>责人报告，企业负责人接到事故报告后，应当在法定</w:t>
            </w:r>
            <w:r>
              <w:rPr>
                <w:spacing w:val="-41"/>
              </w:rPr>
              <w:t xml:space="preserve"> </w:t>
            </w:r>
            <w:r>
              <w:rPr>
                <w:spacing w:val="-4"/>
              </w:rPr>
              <w:t>1</w:t>
            </w:r>
            <w:r>
              <w:rPr>
                <w:spacing w:val="-51"/>
              </w:rPr>
              <w:t xml:space="preserve"> </w:t>
            </w:r>
            <w:r>
              <w:rPr>
                <w:spacing w:val="-4"/>
              </w:rPr>
              <w:t>小时内，及时</w:t>
            </w:r>
            <w:r>
              <w:rPr>
                <w:spacing w:val="-5"/>
              </w:rPr>
              <w:t>向当地政府及相</w:t>
            </w:r>
            <w:r>
              <w:t xml:space="preserve"> </w:t>
            </w:r>
            <w:r>
              <w:rPr>
                <w:spacing w:val="-1"/>
              </w:rPr>
              <w:t>关部门报告，并及时开展抢救，防止事故扩大。</w:t>
            </w:r>
          </w:p>
        </w:tc>
        <w:tc>
          <w:tcPr>
            <w:tcW w:w="22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8" w:hRule="atLeast"/>
        </w:trPr>
        <w:tc>
          <w:tcPr>
            <w:tcW w:w="1624" w:type="dxa"/>
            <w:vMerge w:val="continue"/>
            <w:tcBorders>
              <w:top w:val="nil"/>
            </w:tcBorders>
            <w:vAlign w:val="top"/>
          </w:tcPr>
          <w:p>
            <w:pPr>
              <w:rPr>
                <w:rFonts w:ascii="Arial"/>
                <w:sz w:val="21"/>
              </w:rPr>
            </w:pPr>
          </w:p>
        </w:tc>
        <w:tc>
          <w:tcPr>
            <w:tcW w:w="10481" w:type="dxa"/>
            <w:vAlign w:val="top"/>
          </w:tcPr>
          <w:p>
            <w:pPr>
              <w:pStyle w:val="6"/>
              <w:spacing w:before="177" w:line="229" w:lineRule="auto"/>
              <w:ind w:left="120" w:right="62" w:hanging="5"/>
            </w:pPr>
            <w:r>
              <w:rPr>
                <w:spacing w:val="-2"/>
                <w14:textOutline w14:w="5103" w14:cap="sq" w14:cmpd="sng">
                  <w14:solidFill>
                    <w14:srgbClr w14:val="000000"/>
                  </w14:solidFill>
                  <w14:prstDash w14:val="solid"/>
                  <w14:bevel/>
                </w14:textOutline>
              </w:rPr>
              <w:t>8.组织应急救援。</w:t>
            </w:r>
            <w:r>
              <w:rPr>
                <w:spacing w:val="-2"/>
              </w:rPr>
              <w:t>企业发生生产安全事故时，单位的主要负责人应当立即组织抢救，</w:t>
            </w:r>
            <w:r>
              <w:rPr>
                <w:spacing w:val="12"/>
              </w:rPr>
              <w:t xml:space="preserve"> </w:t>
            </w:r>
            <w:r>
              <w:rPr>
                <w:spacing w:val="-1"/>
              </w:rPr>
              <w:t>并不得在事故调查处理期间擅离职守。</w:t>
            </w:r>
          </w:p>
        </w:tc>
        <w:tc>
          <w:tcPr>
            <w:tcW w:w="2254"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6" w:type="default"/>
          <w:pgSz w:w="16839" w:h="11906"/>
          <w:pgMar w:top="1012" w:right="1146" w:bottom="1122" w:left="1327" w:header="0" w:footer="846" w:gutter="0"/>
          <w:cols w:space="720" w:num="1"/>
        </w:sectPr>
      </w:pPr>
    </w:p>
    <w:p>
      <w:pPr>
        <w:spacing w:before="2"/>
      </w:pPr>
    </w:p>
    <w:p>
      <w:pPr>
        <w:spacing w:before="2"/>
      </w:pPr>
    </w:p>
    <w:p>
      <w:pPr>
        <w:spacing w:before="1"/>
      </w:pPr>
    </w:p>
    <w:p>
      <w:pPr>
        <w:spacing w:before="1"/>
      </w:pPr>
    </w:p>
    <w:tbl>
      <w:tblPr>
        <w:tblStyle w:val="5"/>
        <w:tblW w:w="143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4"/>
        <w:gridCol w:w="10481"/>
        <w:gridCol w:w="22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1" w:hRule="atLeast"/>
        </w:trPr>
        <w:tc>
          <w:tcPr>
            <w:tcW w:w="1624" w:type="dxa"/>
            <w:vMerge w:val="restart"/>
            <w:tcBorders>
              <w:bottom w:val="nil"/>
            </w:tcBorders>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before="91" w:line="411" w:lineRule="auto"/>
              <w:ind w:left="122" w:right="107" w:firstLine="1"/>
              <w:jc w:val="both"/>
              <w:rPr>
                <w:rFonts w:ascii="黑体" w:hAnsi="黑体" w:eastAsia="黑体" w:cs="黑体"/>
                <w:sz w:val="28"/>
                <w:szCs w:val="28"/>
              </w:rPr>
            </w:pPr>
            <w:r>
              <w:rPr>
                <w:rFonts w:ascii="黑体" w:hAnsi="黑体" w:eastAsia="黑体" w:cs="黑体"/>
                <w:spacing w:val="-3"/>
                <w:sz w:val="28"/>
                <w:szCs w:val="28"/>
              </w:rPr>
              <w:t>二、严格企</w:t>
            </w:r>
            <w:r>
              <w:rPr>
                <w:rFonts w:ascii="黑体" w:hAnsi="黑体" w:eastAsia="黑体" w:cs="黑体"/>
                <w:spacing w:val="2"/>
                <w:sz w:val="28"/>
                <w:szCs w:val="28"/>
              </w:rPr>
              <w:t xml:space="preserve"> </w:t>
            </w:r>
            <w:r>
              <w:rPr>
                <w:rFonts w:ascii="黑体" w:hAnsi="黑体" w:eastAsia="黑体" w:cs="黑体"/>
                <w:spacing w:val="-3"/>
                <w:sz w:val="28"/>
                <w:szCs w:val="28"/>
              </w:rPr>
              <w:t>业安全保障</w:t>
            </w:r>
          </w:p>
          <w:p>
            <w:pPr>
              <w:spacing w:line="221" w:lineRule="auto"/>
              <w:ind w:left="124"/>
              <w:rPr>
                <w:rFonts w:ascii="黑体" w:hAnsi="黑体" w:eastAsia="黑体" w:cs="黑体"/>
                <w:sz w:val="28"/>
                <w:szCs w:val="28"/>
              </w:rPr>
            </w:pPr>
            <w:r>
              <w:rPr>
                <w:rFonts w:ascii="黑体" w:hAnsi="黑体" w:eastAsia="黑体" w:cs="黑体"/>
                <w:spacing w:val="-8"/>
                <w:sz w:val="28"/>
                <w:szCs w:val="28"/>
              </w:rPr>
              <w:t>责任</w:t>
            </w:r>
          </w:p>
        </w:tc>
        <w:tc>
          <w:tcPr>
            <w:tcW w:w="10481" w:type="dxa"/>
            <w:vAlign w:val="top"/>
          </w:tcPr>
          <w:p>
            <w:pPr>
              <w:pStyle w:val="6"/>
              <w:spacing w:before="118" w:line="234" w:lineRule="auto"/>
              <w:ind w:left="116" w:right="102" w:hanging="1"/>
              <w:jc w:val="both"/>
            </w:pPr>
            <w:r>
              <w:rPr>
                <w:spacing w:val="-3"/>
                <w14:textOutline w14:w="5103" w14:cap="sq" w14:cmpd="sng">
                  <w14:solidFill>
                    <w14:srgbClr w14:val="000000"/>
                  </w14:solidFill>
                  <w14:prstDash w14:val="solid"/>
                  <w14:bevel/>
                </w14:textOutline>
              </w:rPr>
              <w:t>9.企业必须加强安全生产投入，并按照规定提取和使用安全生产费用，专门改善安全</w:t>
            </w:r>
            <w:r>
              <w:rPr>
                <w:spacing w:val="10"/>
              </w:rPr>
              <w:t xml:space="preserve"> </w:t>
            </w:r>
            <w:r>
              <w:rPr>
                <w:spacing w:val="-3"/>
                <w14:textOutline w14:w="5103" w14:cap="sq" w14:cmpd="sng">
                  <w14:solidFill>
                    <w14:srgbClr w14:val="000000"/>
                  </w14:solidFill>
                  <w14:prstDash w14:val="solid"/>
                  <w14:bevel/>
                </w14:textOutline>
              </w:rPr>
              <w:t>生产条件。</w:t>
            </w:r>
            <w:r>
              <w:rPr>
                <w:spacing w:val="-3"/>
              </w:rPr>
              <w:t>安全生产资金是安全生产的必要保障，企业必须安排所需资金，加大安全</w:t>
            </w:r>
            <w:r>
              <w:rPr>
                <w:spacing w:val="6"/>
              </w:rPr>
              <w:t xml:space="preserve"> </w:t>
            </w:r>
            <w:r>
              <w:rPr>
                <w:spacing w:val="-3"/>
              </w:rPr>
              <w:t>投入。安全资金主要用于安全设施的建设、安全设备的购置、劳动防护用品、教育培</w:t>
            </w:r>
            <w:r>
              <w:rPr>
                <w:spacing w:val="6"/>
              </w:rPr>
              <w:t xml:space="preserve"> </w:t>
            </w:r>
            <w:r>
              <w:rPr>
                <w:spacing w:val="-3"/>
              </w:rPr>
              <w:t>训，配备、维护、保养必要的应急救援器材、设备和物资，生产安全事故隐患排查治</w:t>
            </w:r>
            <w:r>
              <w:rPr>
                <w:spacing w:val="6"/>
              </w:rPr>
              <w:t xml:space="preserve"> </w:t>
            </w:r>
            <w:r>
              <w:rPr>
                <w:spacing w:val="-1"/>
              </w:rPr>
              <w:t>理，以及安全设备的检测、维修、保养等。</w:t>
            </w:r>
          </w:p>
        </w:tc>
        <w:tc>
          <w:tcPr>
            <w:tcW w:w="22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1624" w:type="dxa"/>
            <w:vMerge w:val="continue"/>
            <w:tcBorders>
              <w:top w:val="nil"/>
              <w:bottom w:val="nil"/>
            </w:tcBorders>
            <w:vAlign w:val="top"/>
          </w:tcPr>
          <w:p>
            <w:pPr>
              <w:rPr>
                <w:rFonts w:ascii="Arial"/>
                <w:sz w:val="21"/>
              </w:rPr>
            </w:pPr>
          </w:p>
        </w:tc>
        <w:tc>
          <w:tcPr>
            <w:tcW w:w="10481" w:type="dxa"/>
            <w:vAlign w:val="top"/>
          </w:tcPr>
          <w:p>
            <w:pPr>
              <w:pStyle w:val="6"/>
              <w:spacing w:before="50" w:line="228" w:lineRule="auto"/>
              <w:ind w:left="112" w:right="102" w:firstLine="23"/>
              <w:jc w:val="both"/>
            </w:pPr>
            <w:r>
              <w:rPr>
                <w14:textOutline w14:w="5103" w14:cap="sq" w14:cmpd="sng">
                  <w14:solidFill>
                    <w14:srgbClr w14:val="000000"/>
                  </w14:solidFill>
                  <w14:prstDash w14:val="solid"/>
                  <w14:bevel/>
                </w14:textOutline>
              </w:rPr>
              <w:t>10.企业应当设置安全管理机构和配备人员。</w:t>
            </w:r>
            <w:r>
              <w:t>矿山、金属冶炼，应当设置安全生产管</w:t>
            </w:r>
            <w:r>
              <w:rPr>
                <w:spacing w:val="16"/>
              </w:rPr>
              <w:t xml:space="preserve"> </w:t>
            </w:r>
            <w:r>
              <w:rPr>
                <w:spacing w:val="-3"/>
              </w:rPr>
              <w:t>理机构或者配备专职安全生产管理人员。其他企业，从业人员超过一百人的，应当设</w:t>
            </w:r>
            <w:r>
              <w:rPr>
                <w:spacing w:val="11"/>
              </w:rPr>
              <w:t xml:space="preserve"> </w:t>
            </w:r>
            <w:r>
              <w:rPr>
                <w:spacing w:val="-3"/>
              </w:rPr>
              <w:t>置安全生产管理机构或者配备专职安全生产管理人员；从业人员在一百人以下的，应</w:t>
            </w:r>
            <w:r>
              <w:rPr>
                <w:spacing w:val="11"/>
              </w:rPr>
              <w:t xml:space="preserve"> </w:t>
            </w:r>
            <w:r>
              <w:rPr>
                <w:spacing w:val="-1"/>
              </w:rPr>
              <w:t>当配备专职或者兼职的安全生产管理人员。</w:t>
            </w:r>
          </w:p>
        </w:tc>
        <w:tc>
          <w:tcPr>
            <w:tcW w:w="22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1624" w:type="dxa"/>
            <w:vMerge w:val="continue"/>
            <w:tcBorders>
              <w:top w:val="nil"/>
              <w:bottom w:val="nil"/>
            </w:tcBorders>
            <w:vAlign w:val="top"/>
          </w:tcPr>
          <w:p>
            <w:pPr>
              <w:rPr>
                <w:rFonts w:ascii="Arial"/>
                <w:sz w:val="21"/>
              </w:rPr>
            </w:pPr>
          </w:p>
        </w:tc>
        <w:tc>
          <w:tcPr>
            <w:tcW w:w="10481" w:type="dxa"/>
            <w:vAlign w:val="top"/>
          </w:tcPr>
          <w:p>
            <w:pPr>
              <w:pStyle w:val="6"/>
              <w:spacing w:before="92" w:line="229" w:lineRule="auto"/>
              <w:ind w:left="132" w:right="102" w:firstLine="3"/>
            </w:pPr>
            <w:r>
              <w:rPr>
                <w14:textOutline w14:w="5103" w14:cap="sq" w14:cmpd="sng">
                  <w14:solidFill>
                    <w14:srgbClr w14:val="000000"/>
                  </w14:solidFill>
                  <w14:prstDash w14:val="solid"/>
                  <w14:bevel/>
                </w14:textOutline>
              </w:rPr>
              <w:t>11.配备注册安全工程师。</w:t>
            </w:r>
            <w:r>
              <w:t>危险物品的生产、储存单位以及矿山、金属冶炼单位，应</w:t>
            </w:r>
            <w:r>
              <w:rPr>
                <w:spacing w:val="16"/>
              </w:rPr>
              <w:t xml:space="preserve"> </w:t>
            </w:r>
            <w:r>
              <w:rPr>
                <w:spacing w:val="-1"/>
              </w:rPr>
              <w:t>当有注册安全工程师从事安全生产管理工作，提升安全管理专业水平。</w:t>
            </w:r>
          </w:p>
        </w:tc>
        <w:tc>
          <w:tcPr>
            <w:tcW w:w="22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4" w:hRule="atLeast"/>
        </w:trPr>
        <w:tc>
          <w:tcPr>
            <w:tcW w:w="1624" w:type="dxa"/>
            <w:vMerge w:val="continue"/>
            <w:tcBorders>
              <w:top w:val="nil"/>
              <w:bottom w:val="nil"/>
            </w:tcBorders>
            <w:vAlign w:val="top"/>
          </w:tcPr>
          <w:p>
            <w:pPr>
              <w:rPr>
                <w:rFonts w:ascii="Arial"/>
                <w:sz w:val="21"/>
              </w:rPr>
            </w:pPr>
          </w:p>
        </w:tc>
        <w:tc>
          <w:tcPr>
            <w:tcW w:w="10481" w:type="dxa"/>
            <w:vAlign w:val="top"/>
          </w:tcPr>
          <w:p>
            <w:pPr>
              <w:pStyle w:val="6"/>
              <w:spacing w:before="49" w:line="230" w:lineRule="auto"/>
              <w:ind w:left="113" w:right="102" w:firstLine="21"/>
              <w:jc w:val="both"/>
            </w:pPr>
            <w:r>
              <w:rPr>
                <w14:textOutline w14:w="5103" w14:cap="sq" w14:cmpd="sng">
                  <w14:solidFill>
                    <w14:srgbClr w14:val="000000"/>
                  </w14:solidFill>
                  <w14:prstDash w14:val="solid"/>
                  <w14:bevel/>
                </w14:textOutline>
              </w:rPr>
              <w:t>12.对从业人员进行安全生产教育和培训。</w:t>
            </w:r>
            <w:r>
              <w:t>企业应当对从业人员进行安全生产教育和</w:t>
            </w:r>
            <w:r>
              <w:rPr>
                <w:spacing w:val="16"/>
              </w:rPr>
              <w:t xml:space="preserve"> </w:t>
            </w:r>
            <w:r>
              <w:rPr>
                <w:spacing w:val="-3"/>
              </w:rPr>
              <w:t>培训，保证从业人员具备必要的安全生产知识，熟悉有关的安全生产规章制度和安全</w:t>
            </w:r>
            <w:r>
              <w:rPr>
                <w:spacing w:val="9"/>
              </w:rPr>
              <w:t xml:space="preserve"> </w:t>
            </w:r>
            <w:r>
              <w:rPr>
                <w:spacing w:val="-3"/>
              </w:rPr>
              <w:t>操作规程，掌握本岗位的安全操作技能，了解事故应急处理措施，知悉自身在安全生</w:t>
            </w:r>
            <w:r>
              <w:rPr>
                <w:spacing w:val="9"/>
              </w:rPr>
              <w:t xml:space="preserve"> </w:t>
            </w:r>
            <w:r>
              <w:rPr>
                <w:spacing w:val="-3"/>
              </w:rPr>
              <w:t>产方面的权利和义务。离岗六个月以上或者变更工作岗位的从业人员，上岗前应当重</w:t>
            </w:r>
            <w:r>
              <w:rPr>
                <w:spacing w:val="9"/>
              </w:rPr>
              <w:t xml:space="preserve"> </w:t>
            </w:r>
            <w:r>
              <w:rPr>
                <w:spacing w:val="-1"/>
              </w:rPr>
              <w:t>新进行安全生产教育和培训。</w:t>
            </w:r>
          </w:p>
        </w:tc>
        <w:tc>
          <w:tcPr>
            <w:tcW w:w="22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6" w:hRule="atLeast"/>
        </w:trPr>
        <w:tc>
          <w:tcPr>
            <w:tcW w:w="1624" w:type="dxa"/>
            <w:vMerge w:val="continue"/>
            <w:tcBorders>
              <w:top w:val="nil"/>
              <w:bottom w:val="nil"/>
            </w:tcBorders>
            <w:vAlign w:val="top"/>
          </w:tcPr>
          <w:p>
            <w:pPr>
              <w:rPr>
                <w:rFonts w:ascii="Arial"/>
                <w:sz w:val="21"/>
              </w:rPr>
            </w:pPr>
          </w:p>
        </w:tc>
        <w:tc>
          <w:tcPr>
            <w:tcW w:w="10481" w:type="dxa"/>
            <w:vAlign w:val="top"/>
          </w:tcPr>
          <w:p>
            <w:pPr>
              <w:pStyle w:val="6"/>
              <w:spacing w:before="236" w:line="229" w:lineRule="auto"/>
              <w:ind w:left="145" w:right="102" w:hanging="10"/>
            </w:pPr>
            <w:r>
              <w:rPr>
                <w14:textOutline w14:w="5103" w14:cap="sq" w14:cmpd="sng">
                  <w14:solidFill>
                    <w14:srgbClr w14:val="000000"/>
                  </w14:solidFill>
                  <w14:prstDash w14:val="solid"/>
                  <w14:bevel/>
                </w14:textOutline>
              </w:rPr>
              <w:t>13.确保特种作业人员持证上岗。</w:t>
            </w:r>
            <w:r>
              <w:t>企业的特种作业人员必须按照国家有关规定，经专</w:t>
            </w:r>
            <w:r>
              <w:rPr>
                <w:spacing w:val="16"/>
              </w:rPr>
              <w:t xml:space="preserve"> </w:t>
            </w:r>
            <w:r>
              <w:rPr>
                <w:spacing w:val="-2"/>
              </w:rPr>
              <w:t>门的安全作业培训，取得相应资格，方可上岗作业。</w:t>
            </w:r>
          </w:p>
        </w:tc>
        <w:tc>
          <w:tcPr>
            <w:tcW w:w="22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3" w:hRule="atLeast"/>
        </w:trPr>
        <w:tc>
          <w:tcPr>
            <w:tcW w:w="1624" w:type="dxa"/>
            <w:vMerge w:val="continue"/>
            <w:tcBorders>
              <w:top w:val="nil"/>
            </w:tcBorders>
            <w:vAlign w:val="top"/>
          </w:tcPr>
          <w:p>
            <w:pPr>
              <w:rPr>
                <w:rFonts w:ascii="Arial"/>
                <w:sz w:val="21"/>
              </w:rPr>
            </w:pPr>
          </w:p>
        </w:tc>
        <w:tc>
          <w:tcPr>
            <w:tcW w:w="10481" w:type="dxa"/>
            <w:vAlign w:val="top"/>
          </w:tcPr>
          <w:p>
            <w:pPr>
              <w:pStyle w:val="6"/>
              <w:spacing w:before="136" w:line="229" w:lineRule="auto"/>
              <w:ind w:left="141" w:right="102" w:hanging="6"/>
            </w:pPr>
            <w:r>
              <w:rPr>
                <w:spacing w:val="-1"/>
                <w14:textOutline w14:w="5103" w14:cap="sq" w14:cmpd="sng">
                  <w14:solidFill>
                    <w14:srgbClr w14:val="000000"/>
                  </w14:solidFill>
                  <w14:prstDash w14:val="solid"/>
                  <w14:bevel/>
                </w14:textOutline>
              </w:rPr>
              <w:t>14.“三同时</w:t>
            </w:r>
            <w:r>
              <w:rPr>
                <w:spacing w:val="-86"/>
              </w:rPr>
              <w:t xml:space="preserve"> </w:t>
            </w:r>
            <w:r>
              <w:rPr>
                <w:spacing w:val="-1"/>
                <w14:textOutline w14:w="5103" w14:cap="sq" w14:cmpd="sng">
                  <w14:solidFill>
                    <w14:srgbClr w14:val="000000"/>
                  </w14:solidFill>
                  <w14:prstDash w14:val="solid"/>
                  <w14:bevel/>
                </w14:textOutline>
              </w:rPr>
              <w:t>”职责。</w:t>
            </w:r>
            <w:r>
              <w:rPr>
                <w:spacing w:val="-1"/>
              </w:rPr>
              <w:t>企业新建、改建、扩建工程项目的安全设施，必须与主体工程</w:t>
            </w:r>
            <w:r>
              <w:t xml:space="preserve"> </w:t>
            </w:r>
            <w:r>
              <w:rPr>
                <w:spacing w:val="-2"/>
              </w:rPr>
              <w:t>同时设计、同时施工、同时投入生产和使用。</w:t>
            </w:r>
          </w:p>
        </w:tc>
        <w:tc>
          <w:tcPr>
            <w:tcW w:w="2254"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7" w:type="default"/>
          <w:pgSz w:w="16839" w:h="11906"/>
          <w:pgMar w:top="1012" w:right="1146" w:bottom="1122" w:left="1327" w:header="0" w:footer="847" w:gutter="0"/>
          <w:cols w:space="720" w:num="1"/>
        </w:sectPr>
      </w:pPr>
    </w:p>
    <w:p>
      <w:pPr>
        <w:spacing w:before="2"/>
      </w:pPr>
    </w:p>
    <w:p>
      <w:pPr>
        <w:spacing w:before="2"/>
      </w:pPr>
    </w:p>
    <w:p>
      <w:pPr>
        <w:spacing w:before="1"/>
      </w:pPr>
    </w:p>
    <w:p>
      <w:pPr>
        <w:spacing w:before="1"/>
      </w:pPr>
    </w:p>
    <w:tbl>
      <w:tblPr>
        <w:tblStyle w:val="5"/>
        <w:tblW w:w="143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4"/>
        <w:gridCol w:w="10481"/>
        <w:gridCol w:w="22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4" w:hRule="atLeast"/>
        </w:trPr>
        <w:tc>
          <w:tcPr>
            <w:tcW w:w="1624" w:type="dxa"/>
            <w:vMerge w:val="restart"/>
            <w:tcBorders>
              <w:bottom w:val="nil"/>
            </w:tcBorders>
            <w:vAlign w:val="top"/>
          </w:tcPr>
          <w:p>
            <w:pPr>
              <w:rPr>
                <w:rFonts w:ascii="Arial"/>
                <w:sz w:val="21"/>
              </w:rPr>
            </w:pPr>
          </w:p>
        </w:tc>
        <w:tc>
          <w:tcPr>
            <w:tcW w:w="10481" w:type="dxa"/>
            <w:vAlign w:val="top"/>
          </w:tcPr>
          <w:p>
            <w:pPr>
              <w:pStyle w:val="6"/>
              <w:spacing w:before="145" w:line="228" w:lineRule="auto"/>
              <w:ind w:left="118" w:right="102" w:firstLine="17"/>
            </w:pPr>
            <w:r>
              <w:rPr>
                <w14:textOutline w14:w="5103" w14:cap="sq" w14:cmpd="sng">
                  <w14:solidFill>
                    <w14:srgbClr w14:val="000000"/>
                  </w14:solidFill>
                  <w14:prstDash w14:val="solid"/>
                  <w14:bevel/>
                </w14:textOutline>
              </w:rPr>
              <w:t>15.安全评价的职责。</w:t>
            </w:r>
            <w:r>
              <w:t>矿山、金属冶炼建设项目和用于生产、储存、装卸危险物品的</w:t>
            </w:r>
            <w:r>
              <w:rPr>
                <w:spacing w:val="16"/>
              </w:rPr>
              <w:t xml:space="preserve"> </w:t>
            </w:r>
            <w:r>
              <w:rPr>
                <w:spacing w:val="-1"/>
              </w:rPr>
              <w:t>建设项目，应当按照国家有关规定进行安全评价。</w:t>
            </w:r>
          </w:p>
        </w:tc>
        <w:tc>
          <w:tcPr>
            <w:tcW w:w="22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2" w:hRule="atLeast"/>
        </w:trPr>
        <w:tc>
          <w:tcPr>
            <w:tcW w:w="1624" w:type="dxa"/>
            <w:vMerge w:val="continue"/>
            <w:tcBorders>
              <w:top w:val="nil"/>
              <w:bottom w:val="nil"/>
            </w:tcBorders>
            <w:vAlign w:val="top"/>
          </w:tcPr>
          <w:p>
            <w:pPr>
              <w:rPr>
                <w:rFonts w:ascii="Arial"/>
                <w:sz w:val="21"/>
              </w:rPr>
            </w:pPr>
          </w:p>
        </w:tc>
        <w:tc>
          <w:tcPr>
            <w:tcW w:w="10481" w:type="dxa"/>
            <w:vAlign w:val="top"/>
          </w:tcPr>
          <w:p>
            <w:pPr>
              <w:pStyle w:val="6"/>
              <w:spacing w:before="137" w:line="234" w:lineRule="auto"/>
              <w:ind w:left="117" w:right="102" w:firstLine="18"/>
              <w:jc w:val="both"/>
            </w:pPr>
            <w:r>
              <w:rPr>
                <w14:textOutline w14:w="5103" w14:cap="sq" w14:cmpd="sng">
                  <w14:solidFill>
                    <w14:srgbClr w14:val="000000"/>
                  </w14:solidFill>
                  <w14:prstDash w14:val="solid"/>
                  <w14:bevel/>
                </w14:textOutline>
              </w:rPr>
              <w:t>16.竣工验收的职责。</w:t>
            </w:r>
            <w:r>
              <w:t>矿山、金属冶炼建设项目和用于生产、储存、装卸危险物品的</w:t>
            </w:r>
            <w:r>
              <w:rPr>
                <w:spacing w:val="16"/>
              </w:rPr>
              <w:t xml:space="preserve"> </w:t>
            </w:r>
            <w:r>
              <w:rPr>
                <w:spacing w:val="-3"/>
              </w:rPr>
              <w:t>建设项目的施工单位，必须按照批准的安全设施设计施工，并对安全设施的工程质量</w:t>
            </w:r>
            <w:r>
              <w:rPr>
                <w:spacing w:val="6"/>
              </w:rPr>
              <w:t xml:space="preserve"> </w:t>
            </w:r>
            <w:r>
              <w:rPr>
                <w:spacing w:val="-3"/>
              </w:rPr>
              <w:t>负责。矿山、金属冶炼建设项目和用于生产、储存危险物品的建设项目竣工投入生产</w:t>
            </w:r>
            <w:r>
              <w:rPr>
                <w:spacing w:val="6"/>
              </w:rPr>
              <w:t xml:space="preserve"> </w:t>
            </w:r>
            <w:r>
              <w:rPr>
                <w:spacing w:val="-3"/>
              </w:rPr>
              <w:t>或者使用前，应当由建设单位负责组织对安全设施进行验收；验收合格后，方可投入</w:t>
            </w:r>
            <w:r>
              <w:rPr>
                <w:spacing w:val="6"/>
              </w:rPr>
              <w:t xml:space="preserve"> </w:t>
            </w:r>
            <w:r>
              <w:rPr>
                <w:spacing w:val="-2"/>
              </w:rPr>
              <w:t>生产和使用。</w:t>
            </w:r>
          </w:p>
        </w:tc>
        <w:tc>
          <w:tcPr>
            <w:tcW w:w="22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9" w:hRule="atLeast"/>
        </w:trPr>
        <w:tc>
          <w:tcPr>
            <w:tcW w:w="1624" w:type="dxa"/>
            <w:vMerge w:val="continue"/>
            <w:tcBorders>
              <w:top w:val="nil"/>
              <w:bottom w:val="nil"/>
            </w:tcBorders>
            <w:vAlign w:val="top"/>
          </w:tcPr>
          <w:p>
            <w:pPr>
              <w:rPr>
                <w:rFonts w:ascii="Arial"/>
                <w:sz w:val="21"/>
              </w:rPr>
            </w:pPr>
          </w:p>
        </w:tc>
        <w:tc>
          <w:tcPr>
            <w:tcW w:w="10481" w:type="dxa"/>
            <w:vAlign w:val="top"/>
          </w:tcPr>
          <w:p>
            <w:pPr>
              <w:pStyle w:val="6"/>
              <w:spacing w:before="211" w:line="229" w:lineRule="auto"/>
              <w:ind w:left="119" w:right="24" w:firstLine="16"/>
            </w:pPr>
            <w:r>
              <w:rPr>
                <w:spacing w:val="-5"/>
                <w14:textOutline w14:w="5103" w14:cap="sq" w14:cmpd="sng">
                  <w14:solidFill>
                    <w14:srgbClr w14:val="000000"/>
                  </w14:solidFill>
                  <w14:prstDash w14:val="solid"/>
                  <w14:bevel/>
                </w14:textOutline>
              </w:rPr>
              <w:t>17.设置警示标志。</w:t>
            </w:r>
            <w:r>
              <w:rPr>
                <w:spacing w:val="-5"/>
              </w:rPr>
              <w:t>企业应当在有较大危险因素的生产经营场所和有关设施、设备上，</w:t>
            </w:r>
            <w:r>
              <w:rPr>
                <w:spacing w:val="10"/>
              </w:rPr>
              <w:t xml:space="preserve"> </w:t>
            </w:r>
            <w:r>
              <w:rPr>
                <w:spacing w:val="-2"/>
              </w:rPr>
              <w:t>设置明显的安全警示标志。</w:t>
            </w:r>
          </w:p>
        </w:tc>
        <w:tc>
          <w:tcPr>
            <w:tcW w:w="22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2" w:hRule="atLeast"/>
        </w:trPr>
        <w:tc>
          <w:tcPr>
            <w:tcW w:w="1624" w:type="dxa"/>
            <w:vMerge w:val="continue"/>
            <w:tcBorders>
              <w:top w:val="nil"/>
              <w:bottom w:val="nil"/>
            </w:tcBorders>
            <w:vAlign w:val="top"/>
          </w:tcPr>
          <w:p>
            <w:pPr>
              <w:rPr>
                <w:rFonts w:ascii="Arial"/>
                <w:sz w:val="21"/>
              </w:rPr>
            </w:pPr>
          </w:p>
        </w:tc>
        <w:tc>
          <w:tcPr>
            <w:tcW w:w="10481" w:type="dxa"/>
            <w:vAlign w:val="top"/>
          </w:tcPr>
          <w:p>
            <w:pPr>
              <w:pStyle w:val="6"/>
              <w:spacing w:before="96" w:line="234" w:lineRule="auto"/>
              <w:ind w:left="113" w:right="4" w:firstLine="21"/>
              <w:jc w:val="both"/>
            </w:pPr>
            <w:r>
              <w:rPr>
                <w14:textOutline w14:w="5103" w14:cap="sq" w14:cmpd="sng">
                  <w14:solidFill>
                    <w14:srgbClr w14:val="000000"/>
                  </w14:solidFill>
                  <w14:prstDash w14:val="solid"/>
                  <w14:bevel/>
                </w14:textOutline>
              </w:rPr>
              <w:t>18.保障安全设备的安全性。</w:t>
            </w:r>
            <w:r>
              <w:t>安全设备的设计、制造、安装、使用、检测、</w:t>
            </w:r>
            <w:r>
              <w:rPr>
                <w:spacing w:val="-1"/>
              </w:rPr>
              <w:t xml:space="preserve">维修、改 </w:t>
            </w:r>
            <w:r>
              <w:rPr>
                <w:spacing w:val="-7"/>
              </w:rPr>
              <w:t>造和报废，应当符合国家标准、行业标准或者</w:t>
            </w:r>
            <w:r>
              <w:rPr>
                <w:spacing w:val="-8"/>
              </w:rPr>
              <w:t>地方标准。对安全设备进行经常性维护、</w:t>
            </w:r>
            <w:r>
              <w:t xml:space="preserve"> </w:t>
            </w:r>
            <w:r>
              <w:rPr>
                <w:spacing w:val="-3"/>
              </w:rPr>
              <w:t>保养，并定期检测，保证正常运转。维护、保养、检测应当作好</w:t>
            </w:r>
            <w:r>
              <w:rPr>
                <w:spacing w:val="-4"/>
              </w:rPr>
              <w:t xml:space="preserve">记录，并由有关人员 </w:t>
            </w:r>
            <w:r>
              <w:rPr>
                <w:spacing w:val="-7"/>
              </w:rPr>
              <w:t>签字。企业不得关闭、破坏直接关系生产安全</w:t>
            </w:r>
            <w:r>
              <w:rPr>
                <w:spacing w:val="-8"/>
              </w:rPr>
              <w:t>的监控、报警、防护、救生设备、设施，</w:t>
            </w:r>
            <w:r>
              <w:t xml:space="preserve"> </w:t>
            </w:r>
            <w:r>
              <w:rPr>
                <w:spacing w:val="-1"/>
              </w:rPr>
              <w:t>或者篡改、隐瞒、销毁其相关数据、信息。</w:t>
            </w:r>
          </w:p>
        </w:tc>
        <w:tc>
          <w:tcPr>
            <w:tcW w:w="22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7" w:hRule="atLeast"/>
        </w:trPr>
        <w:tc>
          <w:tcPr>
            <w:tcW w:w="1624" w:type="dxa"/>
            <w:vMerge w:val="continue"/>
            <w:tcBorders>
              <w:top w:val="nil"/>
            </w:tcBorders>
            <w:vAlign w:val="top"/>
          </w:tcPr>
          <w:p>
            <w:pPr>
              <w:rPr>
                <w:rFonts w:ascii="Arial"/>
                <w:sz w:val="21"/>
              </w:rPr>
            </w:pPr>
          </w:p>
        </w:tc>
        <w:tc>
          <w:tcPr>
            <w:tcW w:w="10481" w:type="dxa"/>
            <w:vAlign w:val="top"/>
          </w:tcPr>
          <w:p>
            <w:pPr>
              <w:pStyle w:val="6"/>
              <w:spacing w:before="180" w:line="230" w:lineRule="auto"/>
              <w:ind w:left="119" w:right="143" w:firstLine="16"/>
            </w:pPr>
            <w:r>
              <w:rPr>
                <w:spacing w:val="-1"/>
                <w14:textOutline w14:w="5103" w14:cap="sq" w14:cmpd="sng">
                  <w14:solidFill>
                    <w14:srgbClr w14:val="000000"/>
                  </w14:solidFill>
                  <w14:prstDash w14:val="solid"/>
                  <w14:bevel/>
                </w14:textOutline>
              </w:rPr>
              <w:t>19.禁止使用淘汰工艺和设备。</w:t>
            </w:r>
            <w:r>
              <w:rPr>
                <w:spacing w:val="-1"/>
              </w:rPr>
              <w:t>企业不得使用国家部委和省政府公布的淘汰的工艺、</w:t>
            </w:r>
            <w:r>
              <w:rPr>
                <w:spacing w:val="13"/>
              </w:rPr>
              <w:t xml:space="preserve"> </w:t>
            </w:r>
            <w:r>
              <w:rPr>
                <w:spacing w:val="-5"/>
              </w:rPr>
              <w:t>设备。</w:t>
            </w:r>
          </w:p>
        </w:tc>
        <w:tc>
          <w:tcPr>
            <w:tcW w:w="2254"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8" w:type="default"/>
          <w:pgSz w:w="16839" w:h="11906"/>
          <w:pgMar w:top="1012" w:right="1146" w:bottom="1120" w:left="1327" w:header="0" w:footer="847" w:gutter="0"/>
          <w:cols w:space="720" w:num="1"/>
        </w:sectPr>
      </w:pPr>
    </w:p>
    <w:p>
      <w:pPr>
        <w:spacing w:before="2"/>
      </w:pPr>
    </w:p>
    <w:p>
      <w:pPr>
        <w:spacing w:before="2"/>
      </w:pPr>
    </w:p>
    <w:p>
      <w:pPr>
        <w:spacing w:before="1"/>
      </w:pPr>
    </w:p>
    <w:p>
      <w:pPr>
        <w:spacing w:before="1"/>
      </w:pPr>
    </w:p>
    <w:tbl>
      <w:tblPr>
        <w:tblStyle w:val="5"/>
        <w:tblW w:w="143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4"/>
        <w:gridCol w:w="10481"/>
        <w:gridCol w:w="22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4" w:hRule="atLeast"/>
        </w:trPr>
        <w:tc>
          <w:tcPr>
            <w:tcW w:w="1624" w:type="dxa"/>
            <w:vMerge w:val="restart"/>
            <w:tcBorders>
              <w:bottom w:val="nil"/>
            </w:tcBorders>
            <w:vAlign w:val="top"/>
          </w:tcPr>
          <w:p>
            <w:pPr>
              <w:rPr>
                <w:rFonts w:ascii="Arial"/>
                <w:sz w:val="21"/>
              </w:rPr>
            </w:pPr>
          </w:p>
        </w:tc>
        <w:tc>
          <w:tcPr>
            <w:tcW w:w="10481" w:type="dxa"/>
            <w:vAlign w:val="top"/>
          </w:tcPr>
          <w:p>
            <w:pPr>
              <w:pStyle w:val="6"/>
              <w:spacing w:before="250" w:line="232" w:lineRule="auto"/>
              <w:ind w:left="114" w:right="102" w:firstLine="3"/>
              <w:jc w:val="both"/>
            </w:pPr>
            <w:r>
              <w:rPr>
                <w:spacing w:val="1"/>
                <w14:textOutline w14:w="5103" w14:cap="sq" w14:cmpd="sng">
                  <w14:solidFill>
                    <w14:srgbClr w14:val="000000"/>
                  </w14:solidFill>
                  <w14:prstDash w14:val="solid"/>
                  <w14:bevel/>
                </w14:textOutline>
              </w:rPr>
              <w:t>20.加强对重大危险源的管理。</w:t>
            </w:r>
            <w:r>
              <w:rPr>
                <w:spacing w:val="1"/>
              </w:rPr>
              <w:t>企业对重大危险源应当登记建档，进行定期</w:t>
            </w:r>
            <w:r>
              <w:t xml:space="preserve">检测、评 </w:t>
            </w:r>
            <w:r>
              <w:rPr>
                <w:spacing w:val="-3"/>
              </w:rPr>
              <w:t>估、监控，并制定应急预案，告知从业人员和相关人员在紧急情况下应当采取的应急</w:t>
            </w:r>
            <w:r>
              <w:rPr>
                <w:spacing w:val="8"/>
              </w:rPr>
              <w:t xml:space="preserve"> </w:t>
            </w:r>
            <w:r>
              <w:rPr>
                <w:spacing w:val="-4"/>
              </w:rPr>
              <w:t>措施。</w:t>
            </w:r>
          </w:p>
        </w:tc>
        <w:tc>
          <w:tcPr>
            <w:tcW w:w="22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1" w:hRule="atLeast"/>
        </w:trPr>
        <w:tc>
          <w:tcPr>
            <w:tcW w:w="1624" w:type="dxa"/>
            <w:vMerge w:val="continue"/>
            <w:tcBorders>
              <w:top w:val="nil"/>
              <w:bottom w:val="nil"/>
            </w:tcBorders>
            <w:vAlign w:val="top"/>
          </w:tcPr>
          <w:p>
            <w:pPr>
              <w:rPr>
                <w:rFonts w:ascii="Arial"/>
                <w:sz w:val="21"/>
              </w:rPr>
            </w:pPr>
          </w:p>
        </w:tc>
        <w:tc>
          <w:tcPr>
            <w:tcW w:w="10481" w:type="dxa"/>
            <w:vAlign w:val="top"/>
          </w:tcPr>
          <w:p>
            <w:pPr>
              <w:pStyle w:val="6"/>
              <w:spacing w:before="249" w:line="232" w:lineRule="auto"/>
              <w:ind w:left="113" w:right="102" w:firstLine="4"/>
            </w:pPr>
            <w:r>
              <w:rPr>
                <w:spacing w:val="1"/>
                <w14:textOutline w14:w="5103" w14:cap="sq" w14:cmpd="sng">
                  <w14:solidFill>
                    <w14:srgbClr w14:val="000000"/>
                  </w14:solidFill>
                  <w14:prstDash w14:val="solid"/>
                  <w14:bevel/>
                </w14:textOutline>
              </w:rPr>
              <w:t>21.开展隐患排查治理。</w:t>
            </w:r>
            <w:r>
              <w:rPr>
                <w:spacing w:val="1"/>
              </w:rPr>
              <w:t>企业应当建立健全并落实生产安全事故隐患排查治</w:t>
            </w:r>
            <w:r>
              <w:t xml:space="preserve">理制度， </w:t>
            </w:r>
            <w:r>
              <w:rPr>
                <w:spacing w:val="-3"/>
              </w:rPr>
              <w:t>采取技术、管理措施，及时发现并消除事故隐患。事故隐患排查治理情况应当如实记</w:t>
            </w:r>
            <w:r>
              <w:rPr>
                <w:spacing w:val="9"/>
              </w:rPr>
              <w:t xml:space="preserve"> </w:t>
            </w:r>
            <w:r>
              <w:t>录，并通过职工大会或者职工代表大会、信息公示栏</w:t>
            </w:r>
            <w:r>
              <w:rPr>
                <w:spacing w:val="-1"/>
              </w:rPr>
              <w:t>等方式向从业人员通报。</w:t>
            </w:r>
          </w:p>
        </w:tc>
        <w:tc>
          <w:tcPr>
            <w:tcW w:w="22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0" w:hRule="atLeast"/>
        </w:trPr>
        <w:tc>
          <w:tcPr>
            <w:tcW w:w="1624" w:type="dxa"/>
            <w:vMerge w:val="continue"/>
            <w:tcBorders>
              <w:top w:val="nil"/>
              <w:bottom w:val="nil"/>
            </w:tcBorders>
            <w:vAlign w:val="top"/>
          </w:tcPr>
          <w:p>
            <w:pPr>
              <w:rPr>
                <w:rFonts w:ascii="Arial"/>
                <w:sz w:val="21"/>
              </w:rPr>
            </w:pPr>
          </w:p>
        </w:tc>
        <w:tc>
          <w:tcPr>
            <w:tcW w:w="10481" w:type="dxa"/>
            <w:vAlign w:val="top"/>
          </w:tcPr>
          <w:p>
            <w:pPr>
              <w:spacing w:line="276" w:lineRule="auto"/>
              <w:rPr>
                <w:rFonts w:ascii="Arial"/>
                <w:sz w:val="21"/>
              </w:rPr>
            </w:pPr>
          </w:p>
          <w:p>
            <w:pPr>
              <w:pStyle w:val="6"/>
              <w:spacing w:before="91" w:line="233" w:lineRule="auto"/>
              <w:ind w:left="114" w:right="51" w:firstLine="3"/>
              <w:jc w:val="both"/>
            </w:pPr>
            <w:r>
              <w:rPr>
                <w14:textOutline w14:w="5103" w14:cap="sq" w14:cmpd="sng">
                  <w14:solidFill>
                    <w14:srgbClr w14:val="000000"/>
                  </w14:solidFill>
                  <w14:prstDash w14:val="solid"/>
                  <w14:bevel/>
                </w14:textOutline>
              </w:rPr>
              <w:t>22.禁止在“三合一</w:t>
            </w:r>
            <w:r>
              <w:rPr>
                <w:spacing w:val="-101"/>
              </w:rPr>
              <w:t xml:space="preserve"> </w:t>
            </w:r>
            <w:r>
              <w:rPr>
                <w14:textOutline w14:w="5103" w14:cap="sq" w14:cmpd="sng">
                  <w14:solidFill>
                    <w14:srgbClr w14:val="000000"/>
                  </w14:solidFill>
                  <w14:prstDash w14:val="solid"/>
                  <w14:bevel/>
                </w14:textOutline>
              </w:rPr>
              <w:t>”场所生产经营。</w:t>
            </w:r>
            <w:r>
              <w:t>生产、经营、储存、使用危</w:t>
            </w:r>
            <w:r>
              <w:rPr>
                <w:spacing w:val="-1"/>
              </w:rPr>
              <w:t>险物品的车间、商</w:t>
            </w:r>
            <w:r>
              <w:t xml:space="preserve"> </w:t>
            </w:r>
            <w:r>
              <w:rPr>
                <w:spacing w:val="-3"/>
              </w:rPr>
              <w:t>店、仓库不得与员工宿舍在同一座建筑物内，并应当与员工宿舍保持安全距离。生产</w:t>
            </w:r>
            <w:r>
              <w:rPr>
                <w:spacing w:val="8"/>
              </w:rPr>
              <w:t xml:space="preserve"> </w:t>
            </w:r>
            <w:r>
              <w:rPr>
                <w:spacing w:val="-3"/>
              </w:rPr>
              <w:t>经营场所和员工宿舍应当设有符合紧急疏散要求、标志明显、保持畅通的出口。禁止</w:t>
            </w:r>
            <w:r>
              <w:rPr>
                <w:spacing w:val="8"/>
              </w:rPr>
              <w:t xml:space="preserve"> </w:t>
            </w:r>
            <w:r>
              <w:rPr>
                <w:spacing w:val="-1"/>
              </w:rPr>
              <w:t>占用、锁闭（封闭）、封堵（堵塞）生产经营场所</w:t>
            </w:r>
            <w:r>
              <w:rPr>
                <w:spacing w:val="-2"/>
              </w:rPr>
              <w:t>或者员工宿舍的出口、疏散通道。</w:t>
            </w:r>
          </w:p>
        </w:tc>
        <w:tc>
          <w:tcPr>
            <w:tcW w:w="22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6" w:hRule="atLeast"/>
        </w:trPr>
        <w:tc>
          <w:tcPr>
            <w:tcW w:w="1624" w:type="dxa"/>
            <w:vMerge w:val="continue"/>
            <w:tcBorders>
              <w:top w:val="nil"/>
              <w:bottom w:val="nil"/>
            </w:tcBorders>
            <w:vAlign w:val="top"/>
          </w:tcPr>
          <w:p>
            <w:pPr>
              <w:rPr>
                <w:rFonts w:ascii="Arial"/>
                <w:sz w:val="21"/>
              </w:rPr>
            </w:pPr>
          </w:p>
        </w:tc>
        <w:tc>
          <w:tcPr>
            <w:tcW w:w="10481" w:type="dxa"/>
            <w:vAlign w:val="top"/>
          </w:tcPr>
          <w:p>
            <w:pPr>
              <w:pStyle w:val="6"/>
              <w:spacing w:before="175" w:line="232" w:lineRule="auto"/>
              <w:ind w:left="118" w:right="102"/>
              <w:jc w:val="both"/>
            </w:pPr>
            <w:r>
              <w:rPr>
                <w:spacing w:val="1"/>
                <w14:textOutline w14:w="5103" w14:cap="sq" w14:cmpd="sng">
                  <w14:solidFill>
                    <w14:srgbClr w14:val="000000"/>
                  </w14:solidFill>
                  <w14:prstDash w14:val="solid"/>
                  <w14:bevel/>
                </w14:textOutline>
              </w:rPr>
              <w:t>23.加强危险作业管理。</w:t>
            </w:r>
            <w:r>
              <w:rPr>
                <w:spacing w:val="1"/>
              </w:rPr>
              <w:t>企业进行爆破、吊装、动火、临时用电以及国务院</w:t>
            </w:r>
            <w:r>
              <w:t xml:space="preserve">应急管理 </w:t>
            </w:r>
            <w:r>
              <w:rPr>
                <w:spacing w:val="5"/>
              </w:rPr>
              <w:t>部门会同国务院有关部门规定的其他危险作业，应当安排专门人员进</w:t>
            </w:r>
            <w:r>
              <w:rPr>
                <w:spacing w:val="4"/>
              </w:rPr>
              <w:t>行现场安全管</w:t>
            </w:r>
            <w:r>
              <w:t xml:space="preserve"> </w:t>
            </w:r>
            <w:r>
              <w:rPr>
                <w:spacing w:val="-1"/>
              </w:rPr>
              <w:t>理，确保操作规程的遵守和安全措施的落实。</w:t>
            </w:r>
          </w:p>
        </w:tc>
        <w:tc>
          <w:tcPr>
            <w:tcW w:w="22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9" w:hRule="atLeast"/>
        </w:trPr>
        <w:tc>
          <w:tcPr>
            <w:tcW w:w="1624" w:type="dxa"/>
            <w:vMerge w:val="continue"/>
            <w:tcBorders>
              <w:top w:val="nil"/>
            </w:tcBorders>
            <w:vAlign w:val="top"/>
          </w:tcPr>
          <w:p>
            <w:pPr>
              <w:rPr>
                <w:rFonts w:ascii="Arial"/>
                <w:sz w:val="21"/>
              </w:rPr>
            </w:pPr>
          </w:p>
        </w:tc>
        <w:tc>
          <w:tcPr>
            <w:tcW w:w="10481" w:type="dxa"/>
            <w:vAlign w:val="top"/>
          </w:tcPr>
          <w:p>
            <w:pPr>
              <w:pStyle w:val="6"/>
              <w:spacing w:before="97" w:line="232" w:lineRule="auto"/>
              <w:ind w:left="117" w:right="102" w:firstLine="1"/>
              <w:jc w:val="both"/>
            </w:pPr>
            <w:r>
              <w:rPr>
                <w:spacing w:val="1"/>
                <w14:textOutline w14:w="5103" w14:cap="sq" w14:cmpd="sng">
                  <w14:solidFill>
                    <w14:srgbClr w14:val="000000"/>
                  </w14:solidFill>
                  <w14:prstDash w14:val="solid"/>
                  <w14:bevel/>
                </w14:textOutline>
              </w:rPr>
              <w:t>24.告知危险因素及应急措施。</w:t>
            </w:r>
            <w:r>
              <w:rPr>
                <w:spacing w:val="1"/>
              </w:rPr>
              <w:t>企业应当教育和督促从业人员严格执行本单</w:t>
            </w:r>
            <w:r>
              <w:t xml:space="preserve">位的安全 </w:t>
            </w:r>
            <w:r>
              <w:rPr>
                <w:spacing w:val="-3"/>
              </w:rPr>
              <w:t>生产规章制度和安全操作规程；并向从业人员如实告知作业场所和工作岗位存在的危</w:t>
            </w:r>
            <w:r>
              <w:rPr>
                <w:spacing w:val="6"/>
              </w:rPr>
              <w:t xml:space="preserve"> </w:t>
            </w:r>
            <w:r>
              <w:rPr>
                <w:spacing w:val="-1"/>
              </w:rPr>
              <w:t>险因素、防范措施以及事故应急措施。</w:t>
            </w:r>
          </w:p>
        </w:tc>
        <w:tc>
          <w:tcPr>
            <w:tcW w:w="2254"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9" w:type="default"/>
          <w:pgSz w:w="16839" w:h="11906"/>
          <w:pgMar w:top="1012" w:right="1146" w:bottom="1119" w:left="1327" w:header="0" w:footer="847" w:gutter="0"/>
          <w:cols w:space="720" w:num="1"/>
        </w:sectPr>
      </w:pPr>
    </w:p>
    <w:p>
      <w:pPr>
        <w:spacing w:before="2"/>
      </w:pPr>
    </w:p>
    <w:p>
      <w:pPr>
        <w:spacing w:before="2"/>
      </w:pPr>
    </w:p>
    <w:p>
      <w:pPr>
        <w:spacing w:before="1"/>
      </w:pPr>
    </w:p>
    <w:p>
      <w:pPr>
        <w:spacing w:before="1"/>
      </w:pPr>
    </w:p>
    <w:tbl>
      <w:tblPr>
        <w:tblStyle w:val="5"/>
        <w:tblW w:w="143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4"/>
        <w:gridCol w:w="10481"/>
        <w:gridCol w:w="22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1624" w:type="dxa"/>
            <w:vMerge w:val="restart"/>
            <w:tcBorders>
              <w:bottom w:val="nil"/>
            </w:tcBorders>
            <w:vAlign w:val="top"/>
          </w:tcPr>
          <w:p>
            <w:pPr>
              <w:rPr>
                <w:rFonts w:ascii="Arial"/>
                <w:sz w:val="21"/>
              </w:rPr>
            </w:pPr>
          </w:p>
        </w:tc>
        <w:tc>
          <w:tcPr>
            <w:tcW w:w="10481" w:type="dxa"/>
            <w:vAlign w:val="top"/>
          </w:tcPr>
          <w:p>
            <w:pPr>
              <w:pStyle w:val="6"/>
              <w:spacing w:before="249" w:line="229" w:lineRule="auto"/>
              <w:ind w:left="115" w:right="102" w:firstLine="2"/>
            </w:pPr>
            <w:r>
              <w:rPr>
                <w:spacing w:val="1"/>
                <w14:textOutline w14:w="5103" w14:cap="sq" w14:cmpd="sng">
                  <w14:solidFill>
                    <w14:srgbClr w14:val="000000"/>
                  </w14:solidFill>
                  <w14:prstDash w14:val="solid"/>
                  <w14:bevel/>
                </w14:textOutline>
              </w:rPr>
              <w:t>25.配备劳动防护用品。</w:t>
            </w:r>
            <w:r>
              <w:rPr>
                <w:spacing w:val="1"/>
              </w:rPr>
              <w:t>企业必须为从业人员提供符合国家标准、行业标准</w:t>
            </w:r>
            <w:r>
              <w:t>或者地方 标准的劳动防护用品，并监督、教育从业人</w:t>
            </w:r>
            <w:r>
              <w:rPr>
                <w:spacing w:val="-1"/>
              </w:rPr>
              <w:t>员按照使用规则佩戴、使用。</w:t>
            </w:r>
          </w:p>
        </w:tc>
        <w:tc>
          <w:tcPr>
            <w:tcW w:w="22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4" w:hRule="atLeast"/>
        </w:trPr>
        <w:tc>
          <w:tcPr>
            <w:tcW w:w="1624" w:type="dxa"/>
            <w:vMerge w:val="continue"/>
            <w:tcBorders>
              <w:top w:val="nil"/>
              <w:bottom w:val="nil"/>
            </w:tcBorders>
            <w:vAlign w:val="top"/>
          </w:tcPr>
          <w:p>
            <w:pPr>
              <w:rPr>
                <w:rFonts w:ascii="Arial"/>
                <w:sz w:val="21"/>
              </w:rPr>
            </w:pPr>
          </w:p>
        </w:tc>
        <w:tc>
          <w:tcPr>
            <w:tcW w:w="10481" w:type="dxa"/>
            <w:vAlign w:val="top"/>
          </w:tcPr>
          <w:p>
            <w:pPr>
              <w:pStyle w:val="6"/>
              <w:spacing w:before="321" w:line="232" w:lineRule="auto"/>
              <w:ind w:left="115" w:right="102" w:firstLine="2"/>
              <w:jc w:val="both"/>
            </w:pPr>
            <w:r>
              <w:rPr>
                <w:spacing w:val="1"/>
                <w14:textOutline w14:w="5103" w14:cap="sq" w14:cmpd="sng">
                  <w14:solidFill>
                    <w14:srgbClr w14:val="000000"/>
                  </w14:solidFill>
                  <w14:prstDash w14:val="solid"/>
                  <w14:bevel/>
                </w14:textOutline>
              </w:rPr>
              <w:t>26.强化多方作业安全管理。</w:t>
            </w:r>
            <w:r>
              <w:rPr>
                <w:spacing w:val="1"/>
              </w:rPr>
              <w:t>两个以上企业在同一作业区域内进行生产经营</w:t>
            </w:r>
            <w:r>
              <w:t xml:space="preserve">活动，可 </w:t>
            </w:r>
            <w:r>
              <w:rPr>
                <w:spacing w:val="-3"/>
              </w:rPr>
              <w:t>能危及对方生产安全的，应当签订安全生产管理协议，明确各自的安全生产管理职责</w:t>
            </w:r>
            <w:r>
              <w:rPr>
                <w:spacing w:val="7"/>
              </w:rPr>
              <w:t xml:space="preserve"> </w:t>
            </w:r>
            <w:r>
              <w:t>和应当采取的安全措施，并指定专职安全生产</w:t>
            </w:r>
            <w:r>
              <w:rPr>
                <w:spacing w:val="-1"/>
              </w:rPr>
              <w:t>管理人员进行安全检查与协调。</w:t>
            </w:r>
          </w:p>
        </w:tc>
        <w:tc>
          <w:tcPr>
            <w:tcW w:w="22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3" w:hRule="atLeast"/>
        </w:trPr>
        <w:tc>
          <w:tcPr>
            <w:tcW w:w="1624" w:type="dxa"/>
            <w:vMerge w:val="continue"/>
            <w:tcBorders>
              <w:top w:val="nil"/>
              <w:bottom w:val="nil"/>
            </w:tcBorders>
            <w:vAlign w:val="top"/>
          </w:tcPr>
          <w:p>
            <w:pPr>
              <w:rPr>
                <w:rFonts w:ascii="Arial"/>
                <w:sz w:val="21"/>
              </w:rPr>
            </w:pPr>
          </w:p>
        </w:tc>
        <w:tc>
          <w:tcPr>
            <w:tcW w:w="10481" w:type="dxa"/>
            <w:vAlign w:val="top"/>
          </w:tcPr>
          <w:p>
            <w:pPr>
              <w:pStyle w:val="6"/>
              <w:spacing w:before="202" w:line="235" w:lineRule="auto"/>
              <w:ind w:left="114" w:right="72" w:firstLine="3"/>
              <w:jc w:val="both"/>
            </w:pPr>
            <w:r>
              <w:rPr>
                <w:spacing w:val="1"/>
                <w14:textOutline w14:w="5103" w14:cap="sq" w14:cmpd="sng">
                  <w14:solidFill>
                    <w14:srgbClr w14:val="000000"/>
                  </w14:solidFill>
                  <w14:prstDash w14:val="solid"/>
                  <w14:bevel/>
                </w14:textOutline>
              </w:rPr>
              <w:t>27.严格出租、发包安全管理。</w:t>
            </w:r>
            <w:r>
              <w:rPr>
                <w:spacing w:val="1"/>
              </w:rPr>
              <w:t>企业不得将生产经营项目、场所、设备发包</w:t>
            </w:r>
            <w:r>
              <w:t xml:space="preserve">或者出租 </w:t>
            </w:r>
            <w:r>
              <w:rPr>
                <w:spacing w:val="-3"/>
              </w:rPr>
              <w:t>给不具备安全生产条件或者相应资质的单位或者个人。一厂多租厂房，生产经营场所</w:t>
            </w:r>
            <w:r>
              <w:rPr>
                <w:spacing w:val="8"/>
              </w:rPr>
              <w:t xml:space="preserve"> </w:t>
            </w:r>
            <w:r>
              <w:rPr>
                <w:spacing w:val="-3"/>
              </w:rPr>
              <w:t>应当符合安全防护距离的要求，功能分区应当布置合理，安全设备配备完善，不得违</w:t>
            </w:r>
            <w:r>
              <w:rPr>
                <w:spacing w:val="8"/>
              </w:rPr>
              <w:t xml:space="preserve"> </w:t>
            </w:r>
            <w:r>
              <w:rPr>
                <w:spacing w:val="-2"/>
              </w:rPr>
              <w:t>法改变生产经营场所的房屋用途。生产经营项目、场所发包或者出租给其他单位的，</w:t>
            </w:r>
            <w:r>
              <w:rPr>
                <w:spacing w:val="2"/>
              </w:rPr>
              <w:t xml:space="preserve"> </w:t>
            </w:r>
            <w:r>
              <w:rPr>
                <w:spacing w:val="-3"/>
              </w:rPr>
              <w:t>企业应当与承包单位、承租单位签订专门的安全生产管理协议，或者在承包合同、租</w:t>
            </w:r>
            <w:r>
              <w:rPr>
                <w:spacing w:val="8"/>
              </w:rPr>
              <w:t xml:space="preserve"> </w:t>
            </w:r>
            <w:r>
              <w:rPr>
                <w:spacing w:val="-3"/>
              </w:rPr>
              <w:t>赁合同中约定各自的安全生产管理职责；企业应当对承包单位、承租单位的安全生产</w:t>
            </w:r>
            <w:r>
              <w:rPr>
                <w:spacing w:val="8"/>
              </w:rPr>
              <w:t xml:space="preserve"> </w:t>
            </w:r>
            <w:r>
              <w:t>工作统一协调、管理，定期进行安全检查，发现安全问题</w:t>
            </w:r>
            <w:r>
              <w:rPr>
                <w:spacing w:val="-1"/>
              </w:rPr>
              <w:t>的，应当及时督促整改。</w:t>
            </w:r>
          </w:p>
        </w:tc>
        <w:tc>
          <w:tcPr>
            <w:tcW w:w="22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8" w:hRule="atLeast"/>
        </w:trPr>
        <w:tc>
          <w:tcPr>
            <w:tcW w:w="1624" w:type="dxa"/>
            <w:vMerge w:val="continue"/>
            <w:tcBorders>
              <w:top w:val="nil"/>
            </w:tcBorders>
            <w:vAlign w:val="top"/>
          </w:tcPr>
          <w:p>
            <w:pPr>
              <w:rPr>
                <w:rFonts w:ascii="Arial"/>
                <w:sz w:val="21"/>
              </w:rPr>
            </w:pPr>
          </w:p>
        </w:tc>
        <w:tc>
          <w:tcPr>
            <w:tcW w:w="10481" w:type="dxa"/>
            <w:vAlign w:val="top"/>
          </w:tcPr>
          <w:p>
            <w:pPr>
              <w:pStyle w:val="6"/>
              <w:spacing w:before="229" w:line="233" w:lineRule="auto"/>
              <w:ind w:left="113" w:right="4" w:firstLine="4"/>
              <w:jc w:val="both"/>
            </w:pPr>
            <w:r>
              <w:rPr>
                <w:spacing w:val="-4"/>
                <w14:textOutline w14:w="5103" w14:cap="sq" w14:cmpd="sng">
                  <w14:solidFill>
                    <w14:srgbClr w14:val="000000"/>
                  </w14:solidFill>
                  <w14:prstDash w14:val="solid"/>
                  <w14:bevel/>
                </w14:textOutline>
              </w:rPr>
              <w:t>28.建立应急救援组织及配备救援物资。</w:t>
            </w:r>
            <w:r>
              <w:rPr>
                <w:spacing w:val="-4"/>
              </w:rPr>
              <w:t>矿山、金属冶炼单位应当建立应急救援组织；</w:t>
            </w:r>
            <w:r>
              <w:rPr>
                <w:spacing w:val="8"/>
              </w:rPr>
              <w:t xml:space="preserve"> </w:t>
            </w:r>
            <w:r>
              <w:t>生产经营规模较小的，可以不建立应急救援组织，但应当指定兼职的应急救</w:t>
            </w:r>
            <w:r>
              <w:rPr>
                <w:spacing w:val="-1"/>
              </w:rPr>
              <w:t>援人员。</w:t>
            </w:r>
            <w:r>
              <w:t xml:space="preserve"> </w:t>
            </w:r>
            <w:r>
              <w:rPr>
                <w:spacing w:val="-7"/>
              </w:rPr>
              <w:t>矿山、金属冶炼单位应当配备必要的应急救援</w:t>
            </w:r>
            <w:r>
              <w:rPr>
                <w:spacing w:val="-8"/>
              </w:rPr>
              <w:t>器材、设备和物资，并进行经常性维护、</w:t>
            </w:r>
            <w:r>
              <w:t xml:space="preserve"> </w:t>
            </w:r>
            <w:r>
              <w:rPr>
                <w:spacing w:val="-1"/>
              </w:rPr>
              <w:t>保养，保证正常运转。</w:t>
            </w:r>
          </w:p>
        </w:tc>
        <w:tc>
          <w:tcPr>
            <w:tcW w:w="2254"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10" w:type="default"/>
          <w:pgSz w:w="16839" w:h="11906"/>
          <w:pgMar w:top="1012" w:right="1146" w:bottom="1122" w:left="1327" w:header="0" w:footer="847" w:gutter="0"/>
          <w:cols w:space="720" w:num="1"/>
        </w:sectPr>
      </w:pPr>
    </w:p>
    <w:p>
      <w:pPr>
        <w:spacing w:before="2"/>
      </w:pPr>
    </w:p>
    <w:p>
      <w:pPr>
        <w:spacing w:before="2"/>
      </w:pPr>
    </w:p>
    <w:p>
      <w:pPr>
        <w:spacing w:before="1"/>
      </w:pPr>
    </w:p>
    <w:p>
      <w:pPr>
        <w:spacing w:before="1"/>
      </w:pPr>
    </w:p>
    <w:tbl>
      <w:tblPr>
        <w:tblStyle w:val="5"/>
        <w:tblW w:w="143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4"/>
        <w:gridCol w:w="10481"/>
        <w:gridCol w:w="22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4" w:hRule="atLeast"/>
        </w:trPr>
        <w:tc>
          <w:tcPr>
            <w:tcW w:w="1624" w:type="dxa"/>
            <w:vMerge w:val="restart"/>
            <w:tcBorders>
              <w:bottom w:val="nil"/>
            </w:tcBorders>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before="91" w:line="411" w:lineRule="auto"/>
              <w:ind w:left="116" w:right="107" w:firstLine="7"/>
              <w:jc w:val="both"/>
              <w:rPr>
                <w:rFonts w:ascii="黑体" w:hAnsi="黑体" w:eastAsia="黑体" w:cs="黑体"/>
                <w:sz w:val="28"/>
                <w:szCs w:val="28"/>
              </w:rPr>
            </w:pPr>
            <w:r>
              <w:rPr>
                <w:rFonts w:ascii="黑体" w:hAnsi="黑体" w:eastAsia="黑体" w:cs="黑体"/>
                <w:spacing w:val="-3"/>
                <w:sz w:val="28"/>
                <w:szCs w:val="28"/>
              </w:rPr>
              <w:t>三、严格企</w:t>
            </w:r>
            <w:r>
              <w:rPr>
                <w:rFonts w:ascii="黑体" w:hAnsi="黑体" w:eastAsia="黑体" w:cs="黑体"/>
                <w:spacing w:val="1"/>
                <w:sz w:val="28"/>
                <w:szCs w:val="28"/>
              </w:rPr>
              <w:t xml:space="preserve"> </w:t>
            </w:r>
            <w:r>
              <w:rPr>
                <w:rFonts w:ascii="黑体" w:hAnsi="黑体" w:eastAsia="黑体" w:cs="黑体"/>
                <w:spacing w:val="-1"/>
                <w:sz w:val="28"/>
                <w:szCs w:val="28"/>
              </w:rPr>
              <w:t>业安全管理</w:t>
            </w:r>
            <w:r>
              <w:rPr>
                <w:rFonts w:ascii="黑体" w:hAnsi="黑体" w:eastAsia="黑体" w:cs="黑体"/>
                <w:sz w:val="28"/>
                <w:szCs w:val="28"/>
              </w:rPr>
              <w:t xml:space="preserve"> </w:t>
            </w:r>
            <w:r>
              <w:rPr>
                <w:rFonts w:ascii="黑体" w:hAnsi="黑体" w:eastAsia="黑体" w:cs="黑体"/>
                <w:spacing w:val="-1"/>
                <w:sz w:val="28"/>
                <w:szCs w:val="28"/>
              </w:rPr>
              <w:t>机构和安管</w:t>
            </w:r>
          </w:p>
          <w:p>
            <w:pPr>
              <w:spacing w:line="221" w:lineRule="auto"/>
              <w:ind w:left="124"/>
              <w:rPr>
                <w:rFonts w:ascii="黑体" w:hAnsi="黑体" w:eastAsia="黑体" w:cs="黑体"/>
                <w:sz w:val="28"/>
                <w:szCs w:val="28"/>
              </w:rPr>
            </w:pPr>
            <w:r>
              <w:rPr>
                <w:rFonts w:ascii="黑体" w:hAnsi="黑体" w:eastAsia="黑体" w:cs="黑体"/>
                <w:spacing w:val="-5"/>
                <w:sz w:val="28"/>
                <w:szCs w:val="28"/>
              </w:rPr>
              <w:t>员责任</w:t>
            </w:r>
          </w:p>
        </w:tc>
        <w:tc>
          <w:tcPr>
            <w:tcW w:w="10481" w:type="dxa"/>
            <w:vAlign w:val="top"/>
          </w:tcPr>
          <w:p>
            <w:pPr>
              <w:spacing w:line="331" w:lineRule="auto"/>
              <w:rPr>
                <w:rFonts w:ascii="Arial"/>
                <w:sz w:val="21"/>
              </w:rPr>
            </w:pPr>
          </w:p>
          <w:p>
            <w:pPr>
              <w:pStyle w:val="6"/>
              <w:spacing w:before="91" w:line="229" w:lineRule="auto"/>
              <w:ind w:left="118" w:right="102"/>
            </w:pPr>
            <w:r>
              <w:rPr>
                <w:spacing w:val="1"/>
                <w14:textOutline w14:w="5103" w14:cap="sq" w14:cmpd="sng">
                  <w14:solidFill>
                    <w14:srgbClr w14:val="000000"/>
                  </w14:solidFill>
                  <w14:prstDash w14:val="solid"/>
                  <w14:bevel/>
                </w14:textOutline>
              </w:rPr>
              <w:t>29.制定安全管理制度。</w:t>
            </w:r>
            <w:r>
              <w:rPr>
                <w:spacing w:val="1"/>
              </w:rPr>
              <w:t>企业的安全管理机构和安全管理人员，应当组织或</w:t>
            </w:r>
            <w:r>
              <w:t xml:space="preserve">者参与拟 </w:t>
            </w:r>
            <w:r>
              <w:rPr>
                <w:spacing w:val="-1"/>
              </w:rPr>
              <w:t>订本单位安全生产规章制度、操作规程和生产安全事故应急救援预案。</w:t>
            </w:r>
          </w:p>
        </w:tc>
        <w:tc>
          <w:tcPr>
            <w:tcW w:w="22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4" w:hRule="atLeast"/>
        </w:trPr>
        <w:tc>
          <w:tcPr>
            <w:tcW w:w="1624" w:type="dxa"/>
            <w:vMerge w:val="continue"/>
            <w:tcBorders>
              <w:top w:val="nil"/>
              <w:bottom w:val="nil"/>
            </w:tcBorders>
            <w:vAlign w:val="top"/>
          </w:tcPr>
          <w:p>
            <w:pPr>
              <w:rPr>
                <w:rFonts w:ascii="Arial"/>
                <w:sz w:val="21"/>
              </w:rPr>
            </w:pPr>
          </w:p>
        </w:tc>
        <w:tc>
          <w:tcPr>
            <w:tcW w:w="10481" w:type="dxa"/>
            <w:vAlign w:val="top"/>
          </w:tcPr>
          <w:p>
            <w:pPr>
              <w:pStyle w:val="6"/>
              <w:spacing w:before="47" w:line="229" w:lineRule="auto"/>
              <w:ind w:left="120" w:right="102"/>
            </w:pPr>
            <w:r>
              <w:rPr>
                <w:spacing w:val="1"/>
                <w14:textOutline w14:w="5103" w14:cap="sq" w14:cmpd="sng">
                  <w14:solidFill>
                    <w14:srgbClr w14:val="000000"/>
                  </w14:solidFill>
                  <w14:prstDash w14:val="solid"/>
                  <w14:bevel/>
                </w14:textOutline>
              </w:rPr>
              <w:t>30.组织教育培训。</w:t>
            </w:r>
            <w:r>
              <w:rPr>
                <w:spacing w:val="1"/>
              </w:rPr>
              <w:t>企业的安全管理机构和安全管理人员，应当组织或</w:t>
            </w:r>
            <w:r>
              <w:t xml:space="preserve">者参与本单位 </w:t>
            </w:r>
            <w:r>
              <w:rPr>
                <w:spacing w:val="-1"/>
              </w:rPr>
              <w:t>安全生产教育和培训，如实记录安全生产教育和培训情况。</w:t>
            </w:r>
          </w:p>
          <w:p>
            <w:pPr>
              <w:pStyle w:val="6"/>
              <w:spacing w:before="23" w:line="226" w:lineRule="auto"/>
              <w:ind w:left="117" w:right="102"/>
              <w:jc w:val="both"/>
            </w:pPr>
            <w:r>
              <w:rPr>
                <w:spacing w:val="-3"/>
              </w:rPr>
              <w:t>生产经营单位使用被派遣劳动者的，应当将被派遣劳动者纳入本单位从业人员统一管</w:t>
            </w:r>
            <w:r>
              <w:rPr>
                <w:spacing w:val="6"/>
              </w:rPr>
              <w:t xml:space="preserve"> </w:t>
            </w:r>
            <w:r>
              <w:rPr>
                <w:spacing w:val="-3"/>
              </w:rPr>
              <w:t>理，对被派遣劳动者进行岗位安全操作规程和安全操作技能的教育和培训。劳务派遣</w:t>
            </w:r>
            <w:r>
              <w:rPr>
                <w:spacing w:val="6"/>
              </w:rPr>
              <w:t xml:space="preserve"> </w:t>
            </w:r>
            <w:r>
              <w:rPr>
                <w:spacing w:val="-1"/>
              </w:rPr>
              <w:t>单位应当对被派遣劳动者进行必要的安全生产教育和培训。</w:t>
            </w:r>
          </w:p>
        </w:tc>
        <w:tc>
          <w:tcPr>
            <w:tcW w:w="22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1624" w:type="dxa"/>
            <w:vMerge w:val="continue"/>
            <w:tcBorders>
              <w:top w:val="nil"/>
              <w:bottom w:val="nil"/>
            </w:tcBorders>
            <w:vAlign w:val="top"/>
          </w:tcPr>
          <w:p>
            <w:pPr>
              <w:rPr>
                <w:rFonts w:ascii="Arial"/>
                <w:sz w:val="21"/>
              </w:rPr>
            </w:pPr>
          </w:p>
        </w:tc>
        <w:tc>
          <w:tcPr>
            <w:tcW w:w="10481" w:type="dxa"/>
            <w:vAlign w:val="top"/>
          </w:tcPr>
          <w:p>
            <w:pPr>
              <w:pStyle w:val="6"/>
              <w:spacing w:before="92" w:line="228" w:lineRule="auto"/>
              <w:ind w:left="113" w:right="102" w:firstLine="6"/>
            </w:pPr>
            <w:r>
              <w:rPr>
                <w:spacing w:val="1"/>
                <w14:textOutline w14:w="5103" w14:cap="sq" w14:cmpd="sng">
                  <w14:solidFill>
                    <w14:srgbClr w14:val="000000"/>
                  </w14:solidFill>
                  <w14:prstDash w14:val="solid"/>
                  <w14:bevel/>
                </w14:textOutline>
              </w:rPr>
              <w:t>31.辨识危险源。</w:t>
            </w:r>
            <w:r>
              <w:rPr>
                <w:spacing w:val="1"/>
              </w:rPr>
              <w:t>企业的安全管理机构和安全管理人员，应当组织开展</w:t>
            </w:r>
            <w:r>
              <w:t xml:space="preserve">危险源辨识和 </w:t>
            </w:r>
            <w:r>
              <w:rPr>
                <w:spacing w:val="-1"/>
              </w:rPr>
              <w:t>评估，督促落实本单位重大危险源的安全管理措施。</w:t>
            </w:r>
          </w:p>
        </w:tc>
        <w:tc>
          <w:tcPr>
            <w:tcW w:w="22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1" w:hRule="atLeast"/>
        </w:trPr>
        <w:tc>
          <w:tcPr>
            <w:tcW w:w="1624" w:type="dxa"/>
            <w:vMerge w:val="continue"/>
            <w:tcBorders>
              <w:top w:val="nil"/>
              <w:bottom w:val="nil"/>
            </w:tcBorders>
            <w:vAlign w:val="top"/>
          </w:tcPr>
          <w:p>
            <w:pPr>
              <w:rPr>
                <w:rFonts w:ascii="Arial"/>
                <w:sz w:val="21"/>
              </w:rPr>
            </w:pPr>
          </w:p>
        </w:tc>
        <w:tc>
          <w:tcPr>
            <w:tcW w:w="10481" w:type="dxa"/>
            <w:vAlign w:val="top"/>
          </w:tcPr>
          <w:p>
            <w:pPr>
              <w:pStyle w:val="6"/>
              <w:spacing w:before="132" w:line="229" w:lineRule="auto"/>
              <w:ind w:left="114" w:right="102" w:firstLine="5"/>
            </w:pPr>
            <w:r>
              <w:rPr>
                <w:spacing w:val="1"/>
                <w14:textOutline w14:w="5103" w14:cap="sq" w14:cmpd="sng">
                  <w14:solidFill>
                    <w14:srgbClr w14:val="000000"/>
                  </w14:solidFill>
                  <w14:prstDash w14:val="solid"/>
                  <w14:bevel/>
                </w14:textOutline>
              </w:rPr>
              <w:t>32.开展应急演练。</w:t>
            </w:r>
            <w:r>
              <w:rPr>
                <w:spacing w:val="1"/>
              </w:rPr>
              <w:t>企业的安全管理机构和安全管理人员，应当组织或</w:t>
            </w:r>
            <w:r>
              <w:t xml:space="preserve">者参与本单位 </w:t>
            </w:r>
            <w:r>
              <w:rPr>
                <w:spacing w:val="-2"/>
              </w:rPr>
              <w:t>应急救援演练。</w:t>
            </w:r>
          </w:p>
        </w:tc>
        <w:tc>
          <w:tcPr>
            <w:tcW w:w="22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1624" w:type="dxa"/>
            <w:vMerge w:val="continue"/>
            <w:tcBorders>
              <w:top w:val="nil"/>
              <w:bottom w:val="nil"/>
            </w:tcBorders>
            <w:vAlign w:val="top"/>
          </w:tcPr>
          <w:p>
            <w:pPr>
              <w:rPr>
                <w:rFonts w:ascii="Arial"/>
                <w:sz w:val="21"/>
              </w:rPr>
            </w:pPr>
          </w:p>
        </w:tc>
        <w:tc>
          <w:tcPr>
            <w:tcW w:w="10481" w:type="dxa"/>
            <w:vAlign w:val="top"/>
          </w:tcPr>
          <w:p>
            <w:pPr>
              <w:pStyle w:val="6"/>
              <w:spacing w:before="50" w:line="225" w:lineRule="auto"/>
              <w:ind w:left="114" w:right="102" w:firstLine="5"/>
              <w:jc w:val="both"/>
            </w:pPr>
            <w:r>
              <w:rPr>
                <w:spacing w:val="1"/>
                <w14:textOutline w14:w="5103" w14:cap="sq" w14:cmpd="sng">
                  <w14:solidFill>
                    <w14:srgbClr w14:val="000000"/>
                  </w14:solidFill>
                  <w14:prstDash w14:val="solid"/>
                  <w14:bevel/>
                </w14:textOutline>
              </w:rPr>
              <w:t>33.排查安全隐患。</w:t>
            </w:r>
            <w:r>
              <w:rPr>
                <w:spacing w:val="1"/>
              </w:rPr>
              <w:t>企业的安全管理机构和安全管理人员，应当检查本</w:t>
            </w:r>
            <w:r>
              <w:t xml:space="preserve">单位的安全生 </w:t>
            </w:r>
            <w:r>
              <w:rPr>
                <w:spacing w:val="-3"/>
              </w:rPr>
              <w:t>产状况，及时排查生产安全事故隐患，提出改进安全生产管理的建议，并督促落实本</w:t>
            </w:r>
            <w:r>
              <w:rPr>
                <w:spacing w:val="8"/>
              </w:rPr>
              <w:t xml:space="preserve"> </w:t>
            </w:r>
            <w:r>
              <w:rPr>
                <w:spacing w:val="-1"/>
              </w:rPr>
              <w:t>单位安全生产整改措施。</w:t>
            </w:r>
          </w:p>
        </w:tc>
        <w:tc>
          <w:tcPr>
            <w:tcW w:w="22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1624" w:type="dxa"/>
            <w:vMerge w:val="continue"/>
            <w:tcBorders>
              <w:top w:val="nil"/>
            </w:tcBorders>
            <w:vAlign w:val="top"/>
          </w:tcPr>
          <w:p>
            <w:pPr>
              <w:rPr>
                <w:rFonts w:ascii="Arial"/>
                <w:sz w:val="21"/>
              </w:rPr>
            </w:pPr>
          </w:p>
        </w:tc>
        <w:tc>
          <w:tcPr>
            <w:tcW w:w="10481" w:type="dxa"/>
            <w:vAlign w:val="top"/>
          </w:tcPr>
          <w:p>
            <w:pPr>
              <w:pStyle w:val="6"/>
              <w:spacing w:before="229" w:line="229" w:lineRule="auto"/>
              <w:ind w:left="121" w:right="4" w:hanging="1"/>
            </w:pPr>
            <w:r>
              <w:rPr>
                <w:spacing w:val="-4"/>
                <w14:textOutline w14:w="5103" w14:cap="sq" w14:cmpd="sng">
                  <w14:solidFill>
                    <w14:srgbClr w14:val="000000"/>
                  </w14:solidFill>
                  <w14:prstDash w14:val="solid"/>
                  <w14:bevel/>
                </w14:textOutline>
              </w:rPr>
              <w:t>34.检查违章指挥。</w:t>
            </w:r>
            <w:r>
              <w:rPr>
                <w:spacing w:val="-4"/>
              </w:rPr>
              <w:t>企业的安全管理机构和安全管理人员，应当制止和纠正违章指挥、</w:t>
            </w:r>
            <w:r>
              <w:rPr>
                <w:spacing w:val="6"/>
              </w:rPr>
              <w:t xml:space="preserve"> </w:t>
            </w:r>
            <w:r>
              <w:rPr>
                <w:spacing w:val="-1"/>
              </w:rPr>
              <w:t>强令冒险作业、违反操作规程的行为。</w:t>
            </w:r>
          </w:p>
        </w:tc>
        <w:tc>
          <w:tcPr>
            <w:tcW w:w="2254"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11" w:type="default"/>
          <w:pgSz w:w="16839" w:h="11906"/>
          <w:pgMar w:top="1012" w:right="1146" w:bottom="1119" w:left="1327" w:header="0" w:footer="847" w:gutter="0"/>
          <w:cols w:space="720" w:num="1"/>
        </w:sectPr>
      </w:pPr>
    </w:p>
    <w:p>
      <w:pPr>
        <w:spacing w:before="2"/>
      </w:pPr>
    </w:p>
    <w:p>
      <w:pPr>
        <w:spacing w:before="2"/>
      </w:pPr>
    </w:p>
    <w:p>
      <w:pPr>
        <w:spacing w:before="1"/>
      </w:pPr>
    </w:p>
    <w:p>
      <w:pPr>
        <w:spacing w:before="1"/>
      </w:pPr>
    </w:p>
    <w:tbl>
      <w:tblPr>
        <w:tblStyle w:val="5"/>
        <w:tblW w:w="143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4"/>
        <w:gridCol w:w="10481"/>
        <w:gridCol w:w="22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0" w:hRule="atLeast"/>
        </w:trPr>
        <w:tc>
          <w:tcPr>
            <w:tcW w:w="1624" w:type="dxa"/>
            <w:vAlign w:val="top"/>
          </w:tcPr>
          <w:p>
            <w:pPr>
              <w:rPr>
                <w:rFonts w:ascii="Arial"/>
                <w:sz w:val="21"/>
              </w:rPr>
            </w:pPr>
          </w:p>
        </w:tc>
        <w:tc>
          <w:tcPr>
            <w:tcW w:w="10481" w:type="dxa"/>
            <w:vAlign w:val="top"/>
          </w:tcPr>
          <w:p>
            <w:pPr>
              <w:spacing w:line="270" w:lineRule="auto"/>
              <w:rPr>
                <w:rFonts w:ascii="Arial"/>
                <w:sz w:val="21"/>
              </w:rPr>
            </w:pPr>
          </w:p>
          <w:p>
            <w:pPr>
              <w:pStyle w:val="6"/>
              <w:spacing w:before="91" w:line="229" w:lineRule="auto"/>
              <w:ind w:left="114" w:right="102" w:firstLine="5"/>
            </w:pPr>
            <w:r>
              <w:rPr>
                <w:spacing w:val="1"/>
                <w14:textOutline w14:w="5103" w14:cap="sq" w14:cmpd="sng">
                  <w14:solidFill>
                    <w14:srgbClr w14:val="000000"/>
                  </w14:solidFill>
                  <w14:prstDash w14:val="solid"/>
                  <w14:bevel/>
                </w14:textOutline>
              </w:rPr>
              <w:t>35.具备安全管理资格。</w:t>
            </w:r>
            <w:r>
              <w:rPr>
                <w:spacing w:val="1"/>
              </w:rPr>
              <w:t>企业的主要负责人和安全生产管理人员，必须</w:t>
            </w:r>
            <w:r>
              <w:t xml:space="preserve">具备与本单位 </w:t>
            </w:r>
            <w:r>
              <w:rPr>
                <w:spacing w:val="-1"/>
              </w:rPr>
              <w:t>所从事的生产经营活动相应的安全生产知识和管理能力。</w:t>
            </w:r>
          </w:p>
        </w:tc>
        <w:tc>
          <w:tcPr>
            <w:tcW w:w="22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6" w:hRule="atLeast"/>
        </w:trPr>
        <w:tc>
          <w:tcPr>
            <w:tcW w:w="1624" w:type="dxa"/>
            <w:vMerge w:val="restart"/>
            <w:tcBorders>
              <w:bottom w:val="nil"/>
            </w:tcBorders>
            <w:vAlign w:val="top"/>
          </w:tcPr>
          <w:p>
            <w:pPr>
              <w:spacing w:line="291" w:lineRule="auto"/>
              <w:rPr>
                <w:rFonts w:ascii="Arial"/>
                <w:sz w:val="21"/>
              </w:rPr>
            </w:pPr>
          </w:p>
          <w:p>
            <w:pPr>
              <w:spacing w:line="291" w:lineRule="auto"/>
              <w:rPr>
                <w:rFonts w:ascii="Arial"/>
                <w:sz w:val="21"/>
              </w:rPr>
            </w:pPr>
          </w:p>
          <w:p>
            <w:pPr>
              <w:spacing w:before="91" w:line="411" w:lineRule="auto"/>
              <w:ind w:left="122" w:right="107" w:firstLine="13"/>
              <w:jc w:val="both"/>
              <w:rPr>
                <w:rFonts w:ascii="黑体" w:hAnsi="黑体" w:eastAsia="黑体" w:cs="黑体"/>
                <w:sz w:val="28"/>
                <w:szCs w:val="28"/>
              </w:rPr>
            </w:pPr>
            <w:r>
              <w:rPr>
                <w:rFonts w:ascii="黑体" w:hAnsi="黑体" w:eastAsia="黑体" w:cs="黑体"/>
                <w:spacing w:val="-5"/>
                <w:sz w:val="28"/>
                <w:szCs w:val="28"/>
              </w:rPr>
              <w:t>四、严格从</w:t>
            </w:r>
            <w:r>
              <w:rPr>
                <w:rFonts w:ascii="黑体" w:hAnsi="黑体" w:eastAsia="黑体" w:cs="黑体"/>
                <w:sz w:val="28"/>
                <w:szCs w:val="28"/>
              </w:rPr>
              <w:t xml:space="preserve"> </w:t>
            </w:r>
            <w:r>
              <w:rPr>
                <w:rFonts w:ascii="黑体" w:hAnsi="黑体" w:eastAsia="黑体" w:cs="黑体"/>
                <w:spacing w:val="-3"/>
                <w:sz w:val="28"/>
                <w:szCs w:val="28"/>
              </w:rPr>
              <w:t>业人员的责</w:t>
            </w:r>
          </w:p>
          <w:p>
            <w:pPr>
              <w:spacing w:before="1" w:line="223" w:lineRule="auto"/>
              <w:ind w:left="117"/>
              <w:rPr>
                <w:rFonts w:ascii="黑体" w:hAnsi="黑体" w:eastAsia="黑体" w:cs="黑体"/>
                <w:sz w:val="28"/>
                <w:szCs w:val="28"/>
              </w:rPr>
            </w:pPr>
            <w:r>
              <w:rPr>
                <w:rFonts w:ascii="黑体" w:hAnsi="黑体" w:eastAsia="黑体" w:cs="黑体"/>
                <w:sz w:val="28"/>
                <w:szCs w:val="28"/>
              </w:rPr>
              <w:t>任</w:t>
            </w:r>
          </w:p>
        </w:tc>
        <w:tc>
          <w:tcPr>
            <w:tcW w:w="10481" w:type="dxa"/>
            <w:vAlign w:val="top"/>
          </w:tcPr>
          <w:p>
            <w:pPr>
              <w:pStyle w:val="6"/>
              <w:spacing w:before="185" w:line="229" w:lineRule="auto"/>
              <w:ind w:left="114" w:right="102" w:firstLine="5"/>
            </w:pPr>
            <w:r>
              <w:rPr>
                <w:spacing w:val="-3"/>
                <w14:textOutline w14:w="5103" w14:cap="sq" w14:cmpd="sng">
                  <w14:solidFill>
                    <w14:srgbClr w14:val="000000"/>
                  </w14:solidFill>
                  <w14:prstDash w14:val="solid"/>
                  <w14:bevel/>
                </w14:textOutline>
              </w:rPr>
              <w:t>36.遵章守法。</w:t>
            </w:r>
            <w:r>
              <w:rPr>
                <w:spacing w:val="-3"/>
              </w:rPr>
              <w:t>从业人员在作业过程中,应当严格落实岗位安全责任，遵守本单位的安</w:t>
            </w:r>
            <w:r>
              <w:rPr>
                <w:spacing w:val="9"/>
              </w:rPr>
              <w:t xml:space="preserve"> </w:t>
            </w:r>
            <w:r>
              <w:t>全生产规章制度和操作规程，服从管理，正确</w:t>
            </w:r>
            <w:r>
              <w:rPr>
                <w:spacing w:val="-1"/>
              </w:rPr>
              <w:t>佩戴和使用劳动防护用品。</w:t>
            </w:r>
          </w:p>
        </w:tc>
        <w:tc>
          <w:tcPr>
            <w:tcW w:w="22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6" w:hRule="atLeast"/>
        </w:trPr>
        <w:tc>
          <w:tcPr>
            <w:tcW w:w="1624" w:type="dxa"/>
            <w:vMerge w:val="continue"/>
            <w:tcBorders>
              <w:top w:val="nil"/>
              <w:bottom w:val="nil"/>
            </w:tcBorders>
            <w:vAlign w:val="top"/>
          </w:tcPr>
          <w:p>
            <w:pPr>
              <w:rPr>
                <w:rFonts w:ascii="Arial"/>
                <w:sz w:val="21"/>
              </w:rPr>
            </w:pPr>
          </w:p>
        </w:tc>
        <w:tc>
          <w:tcPr>
            <w:tcW w:w="10481" w:type="dxa"/>
            <w:vAlign w:val="top"/>
          </w:tcPr>
          <w:p>
            <w:pPr>
              <w:pStyle w:val="6"/>
              <w:spacing w:before="221" w:line="229" w:lineRule="auto"/>
              <w:ind w:left="114" w:right="102" w:firstLine="5"/>
            </w:pPr>
            <w:r>
              <w:rPr>
                <w:spacing w:val="1"/>
                <w14:textOutline w14:w="5103" w14:cap="sq" w14:cmpd="sng">
                  <w14:solidFill>
                    <w14:srgbClr w14:val="000000"/>
                  </w14:solidFill>
                  <w14:prstDash w14:val="solid"/>
                  <w14:bevel/>
                </w14:textOutline>
              </w:rPr>
              <w:t>37.接受安全教育。</w:t>
            </w:r>
            <w:r>
              <w:rPr>
                <w:spacing w:val="1"/>
              </w:rPr>
              <w:t>从业人员应当接受安全生产教育和培训，掌握本职</w:t>
            </w:r>
            <w:r>
              <w:t xml:space="preserve">工作所需的安 </w:t>
            </w:r>
            <w:r>
              <w:rPr>
                <w:spacing w:val="-1"/>
              </w:rPr>
              <w:t>全生产知识，提高安全生产技能，增强事故预防和应急处理能力。</w:t>
            </w:r>
          </w:p>
        </w:tc>
        <w:tc>
          <w:tcPr>
            <w:tcW w:w="22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5" w:hRule="atLeast"/>
        </w:trPr>
        <w:tc>
          <w:tcPr>
            <w:tcW w:w="1624" w:type="dxa"/>
            <w:vMerge w:val="continue"/>
            <w:tcBorders>
              <w:top w:val="nil"/>
            </w:tcBorders>
            <w:vAlign w:val="top"/>
          </w:tcPr>
          <w:p>
            <w:pPr>
              <w:rPr>
                <w:rFonts w:ascii="Arial"/>
                <w:sz w:val="21"/>
              </w:rPr>
            </w:pPr>
          </w:p>
        </w:tc>
        <w:tc>
          <w:tcPr>
            <w:tcW w:w="10481" w:type="dxa"/>
            <w:vAlign w:val="top"/>
          </w:tcPr>
          <w:p>
            <w:pPr>
              <w:spacing w:line="311" w:lineRule="auto"/>
              <w:rPr>
                <w:rFonts w:ascii="Arial"/>
                <w:sz w:val="21"/>
              </w:rPr>
            </w:pPr>
          </w:p>
          <w:p>
            <w:pPr>
              <w:pStyle w:val="6"/>
              <w:spacing w:before="91" w:line="228" w:lineRule="auto"/>
              <w:ind w:left="114" w:right="102" w:firstLine="5"/>
            </w:pPr>
            <w:r>
              <w:rPr>
                <w:spacing w:val="1"/>
                <w14:textOutline w14:w="5103" w14:cap="sq" w14:cmpd="sng">
                  <w14:solidFill>
                    <w14:srgbClr w14:val="000000"/>
                  </w14:solidFill>
                  <w14:prstDash w14:val="solid"/>
                  <w14:bevel/>
                </w14:textOutline>
              </w:rPr>
              <w:t>38.举报安全隐患。</w:t>
            </w:r>
            <w:r>
              <w:rPr>
                <w:spacing w:val="1"/>
              </w:rPr>
              <w:t>从业人员发现事故隐患或者其他不安全因素，应当</w:t>
            </w:r>
            <w:r>
              <w:t>立即向现场安 全生产管理人员或者本企业负责人报告，接到报告</w:t>
            </w:r>
            <w:r>
              <w:rPr>
                <w:spacing w:val="-1"/>
              </w:rPr>
              <w:t>的人员应当及时予以处理。</w:t>
            </w:r>
          </w:p>
        </w:tc>
        <w:tc>
          <w:tcPr>
            <w:tcW w:w="2254"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12" w:type="default"/>
          <w:pgSz w:w="16839" w:h="11906"/>
          <w:pgMar w:top="1012" w:right="1146" w:bottom="1122" w:left="1327" w:header="0" w:footer="847" w:gutter="0"/>
          <w:cols w:space="720" w:num="1"/>
        </w:sect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before="100" w:line="438" w:lineRule="exact"/>
        <w:ind w:left="122"/>
        <w:rPr>
          <w:rFonts w:ascii="宋体" w:hAnsi="宋体" w:eastAsia="宋体" w:cs="宋体"/>
          <w:sz w:val="31"/>
          <w:szCs w:val="31"/>
        </w:rPr>
      </w:pPr>
      <w:r>
        <w:rPr>
          <w:rFonts w:ascii="宋体" w:hAnsi="宋体" w:eastAsia="宋体" w:cs="宋体"/>
          <w:color w:val="191919"/>
          <w:spacing w:val="1"/>
          <w:position w:val="2"/>
          <w:sz w:val="31"/>
          <w:szCs w:val="31"/>
          <w14:textOutline w14:w="3175" w14:cap="flat" w14:cmpd="sng">
            <w14:solidFill>
              <w14:srgbClr w14:val="191919"/>
            </w14:solidFill>
            <w14:prstDash w14:val="solid"/>
            <w14:miter w14:val="0"/>
          </w14:textOutline>
        </w:rPr>
        <w:t>附件</w:t>
      </w:r>
      <w:r>
        <w:rPr>
          <w:rFonts w:ascii="宋体" w:hAnsi="宋体" w:eastAsia="宋体" w:cs="宋体"/>
          <w:color w:val="191919"/>
          <w:spacing w:val="-66"/>
          <w:position w:val="2"/>
          <w:sz w:val="31"/>
          <w:szCs w:val="31"/>
        </w:rPr>
        <w:t xml:space="preserve"> </w:t>
      </w:r>
      <w:r>
        <w:rPr>
          <w:rFonts w:ascii="宋体" w:hAnsi="宋体" w:eastAsia="宋体" w:cs="宋体"/>
          <w:color w:val="191919"/>
          <w:spacing w:val="1"/>
          <w:position w:val="2"/>
          <w:sz w:val="31"/>
          <w:szCs w:val="31"/>
          <w14:textOutline w14:w="3175" w14:cap="flat" w14:cmpd="sng">
            <w14:solidFill>
              <w14:srgbClr w14:val="191919"/>
            </w14:solidFill>
            <w14:prstDash w14:val="solid"/>
            <w14:miter w14:val="0"/>
          </w14:textOutline>
        </w:rPr>
        <w:t>2：</w:t>
      </w:r>
    </w:p>
    <w:p>
      <w:pPr>
        <w:spacing w:before="201" w:line="223" w:lineRule="auto"/>
        <w:ind w:left="4857"/>
        <w:rPr>
          <w:rFonts w:ascii="宋体" w:hAnsi="宋体" w:eastAsia="宋体" w:cs="宋体"/>
          <w:sz w:val="31"/>
          <w:szCs w:val="31"/>
        </w:rPr>
      </w:pPr>
      <w:r>
        <w:rPr>
          <w:rFonts w:ascii="宋体" w:hAnsi="宋体" w:eastAsia="宋体" w:cs="宋体"/>
          <w:color w:val="191919"/>
          <w:spacing w:val="9"/>
          <w:sz w:val="31"/>
          <w:szCs w:val="31"/>
          <w14:textOutline w14:w="3175" w14:cap="flat" w14:cmpd="sng">
            <w14:solidFill>
              <w14:srgbClr w14:val="191919"/>
            </w14:solidFill>
            <w14:prstDash w14:val="solid"/>
            <w14:miter w14:val="0"/>
          </w14:textOutline>
        </w:rPr>
        <w:t>企业全员岗位安全生产责任清单</w:t>
      </w:r>
    </w:p>
    <w:p>
      <w:pPr>
        <w:spacing w:line="112" w:lineRule="exact"/>
      </w:pPr>
    </w:p>
    <w:tbl>
      <w:tblPr>
        <w:tblStyle w:val="5"/>
        <w:tblW w:w="141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9"/>
        <w:gridCol w:w="1394"/>
        <w:gridCol w:w="8892"/>
        <w:gridCol w:w="30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859" w:type="dxa"/>
            <w:vAlign w:val="top"/>
          </w:tcPr>
          <w:p>
            <w:pPr>
              <w:spacing w:before="166" w:line="223" w:lineRule="auto"/>
              <w:ind w:left="138"/>
              <w:rPr>
                <w:rFonts w:ascii="黑体" w:hAnsi="黑体" w:eastAsia="黑体" w:cs="黑体"/>
                <w:sz w:val="30"/>
                <w:szCs w:val="30"/>
              </w:rPr>
            </w:pPr>
            <w:r>
              <w:rPr>
                <w:rFonts w:ascii="黑体" w:hAnsi="黑体" w:eastAsia="黑体" w:cs="黑体"/>
                <w:spacing w:val="-6"/>
                <w:sz w:val="30"/>
                <w:szCs w:val="30"/>
              </w:rPr>
              <w:t>序号</w:t>
            </w:r>
          </w:p>
        </w:tc>
        <w:tc>
          <w:tcPr>
            <w:tcW w:w="1394" w:type="dxa"/>
            <w:vAlign w:val="top"/>
          </w:tcPr>
          <w:p>
            <w:pPr>
              <w:spacing w:before="166" w:line="222" w:lineRule="auto"/>
              <w:ind w:left="424"/>
              <w:rPr>
                <w:rFonts w:ascii="黑体" w:hAnsi="黑体" w:eastAsia="黑体" w:cs="黑体"/>
                <w:sz w:val="30"/>
                <w:szCs w:val="30"/>
              </w:rPr>
            </w:pPr>
            <w:r>
              <w:rPr>
                <w:rFonts w:ascii="黑体" w:hAnsi="黑体" w:eastAsia="黑体" w:cs="黑体"/>
                <w:spacing w:val="-16"/>
                <w:sz w:val="30"/>
                <w:szCs w:val="30"/>
              </w:rPr>
              <w:t>岗位</w:t>
            </w:r>
          </w:p>
        </w:tc>
        <w:tc>
          <w:tcPr>
            <w:tcW w:w="8892" w:type="dxa"/>
            <w:vAlign w:val="top"/>
          </w:tcPr>
          <w:p>
            <w:pPr>
              <w:spacing w:before="166" w:line="221" w:lineRule="auto"/>
              <w:ind w:left="4154"/>
              <w:rPr>
                <w:rFonts w:ascii="黑体" w:hAnsi="黑体" w:eastAsia="黑体" w:cs="黑体"/>
                <w:sz w:val="30"/>
                <w:szCs w:val="30"/>
              </w:rPr>
            </w:pPr>
            <w:r>
              <w:rPr>
                <w:rFonts w:ascii="黑体" w:hAnsi="黑体" w:eastAsia="黑体" w:cs="黑体"/>
                <w:spacing w:val="-6"/>
                <w:sz w:val="30"/>
                <w:szCs w:val="30"/>
              </w:rPr>
              <w:t>职责</w:t>
            </w:r>
          </w:p>
        </w:tc>
        <w:tc>
          <w:tcPr>
            <w:tcW w:w="3033" w:type="dxa"/>
            <w:vAlign w:val="top"/>
          </w:tcPr>
          <w:p>
            <w:pPr>
              <w:spacing w:before="165" w:line="222" w:lineRule="auto"/>
              <w:ind w:left="1226"/>
              <w:rPr>
                <w:rFonts w:ascii="黑体" w:hAnsi="黑体" w:eastAsia="黑体" w:cs="黑体"/>
                <w:sz w:val="30"/>
                <w:szCs w:val="30"/>
              </w:rPr>
            </w:pPr>
            <w:r>
              <w:rPr>
                <w:rFonts w:ascii="黑体" w:hAnsi="黑体" w:eastAsia="黑体" w:cs="黑体"/>
                <w:spacing w:val="-6"/>
                <w:sz w:val="30"/>
                <w:szCs w:val="30"/>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1" w:hRule="atLeast"/>
        </w:trPr>
        <w:tc>
          <w:tcPr>
            <w:tcW w:w="859" w:type="dxa"/>
            <w:vAlign w:val="top"/>
          </w:tcPr>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pStyle w:val="6"/>
              <w:spacing w:before="91" w:line="184" w:lineRule="auto"/>
              <w:ind w:left="389"/>
            </w:pPr>
            <w:r>
              <w:rPr>
                <w14:textOutline w14:w="5103" w14:cap="sq" w14:cmpd="sng">
                  <w14:solidFill>
                    <w14:srgbClr w14:val="000000"/>
                  </w14:solidFill>
                  <w14:prstDash w14:val="solid"/>
                  <w14:bevel/>
                </w14:textOutline>
              </w:rPr>
              <w:t>1</w:t>
            </w:r>
          </w:p>
        </w:tc>
        <w:tc>
          <w:tcPr>
            <w:tcW w:w="1394" w:type="dxa"/>
            <w:vAlign w:val="top"/>
          </w:tcPr>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6"/>
              <w:spacing w:before="91" w:line="229" w:lineRule="auto"/>
              <w:ind w:left="293" w:right="275" w:firstLine="135"/>
            </w:pPr>
            <w:r>
              <w:rPr>
                <w:spacing w:val="-7"/>
                <w14:textOutline w14:w="5103" w14:cap="sq" w14:cmpd="sng">
                  <w14:solidFill>
                    <w14:srgbClr w14:val="000000"/>
                  </w14:solidFill>
                  <w14:prstDash w14:val="solid"/>
                  <w14:bevel/>
                </w14:textOutline>
              </w:rPr>
              <w:t>企业</w:t>
            </w:r>
            <w:r>
              <w:t xml:space="preserve">  </w:t>
            </w:r>
            <w:r>
              <w:rPr>
                <w:spacing w:val="-7"/>
                <w14:textOutline w14:w="5103" w14:cap="sq" w14:cmpd="sng">
                  <w14:solidFill>
                    <w14:srgbClr w14:val="000000"/>
                  </w14:solidFill>
                  <w14:prstDash w14:val="solid"/>
                  <w14:bevel/>
                </w14:textOutline>
              </w:rPr>
              <w:t>负责人</w:t>
            </w:r>
          </w:p>
        </w:tc>
        <w:tc>
          <w:tcPr>
            <w:tcW w:w="8892" w:type="dxa"/>
            <w:vAlign w:val="top"/>
          </w:tcPr>
          <w:p>
            <w:pPr>
              <w:pStyle w:val="6"/>
              <w:spacing w:before="48" w:line="220" w:lineRule="auto"/>
              <w:ind w:left="696"/>
            </w:pPr>
            <w:r>
              <w:rPr>
                <w:spacing w:val="-2"/>
              </w:rPr>
              <w:t>1.建立、健全并组织落实本单位安全生产责任制；</w:t>
            </w:r>
          </w:p>
          <w:p>
            <w:pPr>
              <w:pStyle w:val="6"/>
              <w:spacing w:before="26" w:line="220" w:lineRule="auto"/>
              <w:ind w:left="679"/>
            </w:pPr>
            <w:r>
              <w:rPr>
                <w:spacing w:val="-1"/>
              </w:rPr>
              <w:t>2.组织制定并实施本单位安全生产规章制度和操作规程；</w:t>
            </w:r>
          </w:p>
          <w:p>
            <w:pPr>
              <w:pStyle w:val="6"/>
              <w:spacing w:before="26" w:line="220" w:lineRule="auto"/>
              <w:ind w:left="681"/>
            </w:pPr>
            <w:r>
              <w:rPr>
                <w:spacing w:val="-1"/>
              </w:rPr>
              <w:t>3.组织开展本单位安全生产标准化建设；</w:t>
            </w:r>
          </w:p>
          <w:p>
            <w:pPr>
              <w:pStyle w:val="6"/>
              <w:spacing w:before="26" w:line="220" w:lineRule="auto"/>
              <w:ind w:left="675"/>
            </w:pPr>
            <w:r>
              <w:rPr>
                <w:spacing w:val="-1"/>
              </w:rPr>
              <w:t>4.组织制定并实施本单位年度安全生产教育和培训计划；</w:t>
            </w:r>
          </w:p>
          <w:p>
            <w:pPr>
              <w:pStyle w:val="6"/>
              <w:spacing w:before="26" w:line="229" w:lineRule="auto"/>
              <w:ind w:left="115" w:right="102" w:firstLine="568"/>
            </w:pPr>
            <w:r>
              <w:rPr>
                <w:spacing w:val="9"/>
              </w:rPr>
              <w:t>5.落实本单位安全生产条件所必需的资金投入和安全生产费</w:t>
            </w:r>
            <w:r>
              <w:rPr>
                <w:spacing w:val="8"/>
              </w:rPr>
              <w:t>用的</w:t>
            </w:r>
            <w:r>
              <w:t xml:space="preserve"> </w:t>
            </w:r>
            <w:r>
              <w:rPr>
                <w:spacing w:val="-3"/>
              </w:rPr>
              <w:t>提取使用；</w:t>
            </w:r>
          </w:p>
          <w:p>
            <w:pPr>
              <w:pStyle w:val="6"/>
              <w:spacing w:before="25" w:line="230" w:lineRule="auto"/>
              <w:ind w:left="119" w:right="102" w:firstLine="561"/>
            </w:pPr>
            <w:r>
              <w:rPr>
                <w:spacing w:val="-1"/>
              </w:rPr>
              <w:t>6.督促检查本单位安全生产工作，组织开展安全生产分级管控和事</w:t>
            </w:r>
            <w:r>
              <w:rPr>
                <w:spacing w:val="12"/>
              </w:rPr>
              <w:t xml:space="preserve"> </w:t>
            </w:r>
            <w:r>
              <w:rPr>
                <w:spacing w:val="-2"/>
              </w:rPr>
              <w:t>故隐患排查治理；</w:t>
            </w:r>
          </w:p>
          <w:p>
            <w:pPr>
              <w:pStyle w:val="6"/>
              <w:spacing w:before="23" w:line="219" w:lineRule="auto"/>
              <w:ind w:left="682"/>
            </w:pPr>
            <w:r>
              <w:rPr>
                <w:spacing w:val="-1"/>
              </w:rPr>
              <w:t>7.及时、如实报告生产安全事故，配合生产安全事故调查；</w:t>
            </w:r>
          </w:p>
          <w:p>
            <w:pPr>
              <w:pStyle w:val="6"/>
              <w:spacing w:before="27" w:line="220" w:lineRule="auto"/>
              <w:ind w:left="677"/>
            </w:pPr>
            <w:r>
              <w:rPr>
                <w:spacing w:val="-1"/>
              </w:rPr>
              <w:t>8.组织制定并实施本单位的生产安全事故应急救援预案；</w:t>
            </w:r>
          </w:p>
          <w:p>
            <w:pPr>
              <w:pStyle w:val="6"/>
              <w:spacing w:before="27" w:line="228" w:lineRule="auto"/>
              <w:ind w:left="115" w:right="102" w:firstLine="580"/>
            </w:pPr>
            <w:r>
              <w:rPr>
                <w:spacing w:val="8"/>
              </w:rPr>
              <w:t>9.负责将重大隐患治理情况向负有安全生产监督管理职责的部门</w:t>
            </w:r>
            <w:r>
              <w:rPr>
                <w:spacing w:val="14"/>
              </w:rPr>
              <w:t xml:space="preserve"> </w:t>
            </w:r>
            <w:r>
              <w:rPr>
                <w:spacing w:val="-1"/>
              </w:rPr>
              <w:t>和企业职工代表大会报告；</w:t>
            </w:r>
          </w:p>
          <w:p>
            <w:pPr>
              <w:pStyle w:val="6"/>
              <w:spacing w:before="28" w:line="199" w:lineRule="auto"/>
              <w:ind w:left="696"/>
            </w:pPr>
            <w:r>
              <w:rPr>
                <w:spacing w:val="-2"/>
              </w:rPr>
              <w:t>10.法律、法规规定的其他安全生产责任。</w:t>
            </w:r>
          </w:p>
        </w:tc>
        <w:tc>
          <w:tcPr>
            <w:tcW w:w="303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7" w:hRule="atLeast"/>
        </w:trPr>
        <w:tc>
          <w:tcPr>
            <w:tcW w:w="859" w:type="dxa"/>
            <w:vAlign w:val="top"/>
          </w:tcPr>
          <w:p>
            <w:pPr>
              <w:spacing w:line="271" w:lineRule="auto"/>
              <w:rPr>
                <w:rFonts w:ascii="Arial"/>
                <w:sz w:val="21"/>
              </w:rPr>
            </w:pPr>
          </w:p>
          <w:p>
            <w:pPr>
              <w:spacing w:line="271" w:lineRule="auto"/>
              <w:rPr>
                <w:rFonts w:ascii="Arial"/>
                <w:sz w:val="21"/>
              </w:rPr>
            </w:pPr>
          </w:p>
          <w:p>
            <w:pPr>
              <w:pStyle w:val="6"/>
              <w:spacing w:before="91" w:line="183" w:lineRule="auto"/>
              <w:ind w:left="371"/>
            </w:pPr>
            <w:r>
              <w:rPr>
                <w14:textOutline w14:w="5103" w14:cap="sq" w14:cmpd="sng">
                  <w14:solidFill>
                    <w14:srgbClr w14:val="000000"/>
                  </w14:solidFill>
                  <w14:prstDash w14:val="solid"/>
                  <w14:bevel/>
                </w14:textOutline>
              </w:rPr>
              <w:t>2</w:t>
            </w:r>
          </w:p>
        </w:tc>
        <w:tc>
          <w:tcPr>
            <w:tcW w:w="1394" w:type="dxa"/>
            <w:vAlign w:val="top"/>
          </w:tcPr>
          <w:p>
            <w:pPr>
              <w:rPr>
                <w:rFonts w:ascii="Arial"/>
                <w:sz w:val="21"/>
              </w:rPr>
            </w:pPr>
          </w:p>
        </w:tc>
        <w:tc>
          <w:tcPr>
            <w:tcW w:w="8892" w:type="dxa"/>
            <w:vAlign w:val="top"/>
          </w:tcPr>
          <w:p>
            <w:pPr>
              <w:pStyle w:val="6"/>
              <w:spacing w:before="52" w:line="229" w:lineRule="auto"/>
              <w:ind w:left="116" w:right="102" w:firstLine="580"/>
            </w:pPr>
            <w:r>
              <w:rPr>
                <w:spacing w:val="-1"/>
              </w:rPr>
              <w:t>1.贯彻执行安全生产法律、法规和有关国家标准、行业标</w:t>
            </w:r>
            <w:r>
              <w:rPr>
                <w:spacing w:val="-2"/>
              </w:rPr>
              <w:t>准，为本</w:t>
            </w:r>
            <w:r>
              <w:t xml:space="preserve"> </w:t>
            </w:r>
            <w:r>
              <w:rPr>
                <w:spacing w:val="-1"/>
              </w:rPr>
              <w:t>单位安全生产决策提出意见和建议；</w:t>
            </w:r>
          </w:p>
          <w:p>
            <w:pPr>
              <w:pStyle w:val="6"/>
              <w:spacing w:before="25" w:line="220" w:lineRule="auto"/>
              <w:ind w:left="679"/>
            </w:pPr>
            <w:r>
              <w:rPr>
                <w:spacing w:val="-1"/>
              </w:rPr>
              <w:t>2.组织或者参与拟定年度安全生产工作计划；</w:t>
            </w:r>
          </w:p>
          <w:p>
            <w:pPr>
              <w:pStyle w:val="6"/>
              <w:spacing w:before="26" w:line="201" w:lineRule="auto"/>
              <w:ind w:left="681"/>
            </w:pPr>
            <w:r>
              <w:rPr>
                <w:spacing w:val="-1"/>
              </w:rPr>
              <w:t>3.组织或者参与拟定本单位安全生产规章制度、操作规程和生产安</w:t>
            </w:r>
          </w:p>
        </w:tc>
        <w:tc>
          <w:tcPr>
            <w:tcW w:w="3033"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13" w:type="default"/>
          <w:pgSz w:w="16839" w:h="11906"/>
          <w:pgMar w:top="1012" w:right="1327" w:bottom="1122" w:left="1327" w:header="0" w:footer="847" w:gutter="0"/>
          <w:cols w:space="720" w:num="1"/>
        </w:sectPr>
      </w:pPr>
    </w:p>
    <w:p>
      <w:pPr>
        <w:spacing w:before="2"/>
      </w:pPr>
    </w:p>
    <w:p>
      <w:pPr>
        <w:spacing w:before="2"/>
      </w:pPr>
    </w:p>
    <w:p>
      <w:pPr>
        <w:spacing w:before="1"/>
      </w:pPr>
    </w:p>
    <w:p>
      <w:pPr>
        <w:spacing w:before="1"/>
      </w:pPr>
    </w:p>
    <w:tbl>
      <w:tblPr>
        <w:tblStyle w:val="5"/>
        <w:tblW w:w="141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9"/>
        <w:gridCol w:w="1394"/>
        <w:gridCol w:w="8892"/>
        <w:gridCol w:w="30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7" w:hRule="atLeast"/>
        </w:trPr>
        <w:tc>
          <w:tcPr>
            <w:tcW w:w="859" w:type="dxa"/>
            <w:vAlign w:val="top"/>
          </w:tcPr>
          <w:p>
            <w:pPr>
              <w:rPr>
                <w:rFonts w:ascii="Arial"/>
                <w:sz w:val="21"/>
              </w:rPr>
            </w:pPr>
          </w:p>
        </w:tc>
        <w:tc>
          <w:tcPr>
            <w:tcW w:w="1394" w:type="dxa"/>
            <w:vAlign w:val="top"/>
          </w:tcPr>
          <w:p>
            <w:pPr>
              <w:spacing w:line="322" w:lineRule="auto"/>
              <w:rPr>
                <w:rFonts w:ascii="Arial"/>
                <w:sz w:val="21"/>
              </w:rPr>
            </w:pPr>
          </w:p>
          <w:p>
            <w:pPr>
              <w:pStyle w:val="6"/>
              <w:spacing w:before="91" w:line="234" w:lineRule="auto"/>
              <w:ind w:left="139" w:right="136" w:firstLine="6"/>
              <w:jc w:val="both"/>
            </w:pPr>
            <w:r>
              <w:rPr>
                <w:spacing w:val="-4"/>
                <w14:textOutline w14:w="5103" w14:cap="sq" w14:cmpd="sng">
                  <w14:solidFill>
                    <w14:srgbClr w14:val="000000"/>
                  </w14:solidFill>
                  <w14:prstDash w14:val="solid"/>
                  <w14:bevel/>
                </w14:textOutline>
              </w:rPr>
              <w:t>安全生产</w:t>
            </w:r>
            <w:r>
              <w:rPr>
                <w:spacing w:val="1"/>
              </w:rPr>
              <w:t xml:space="preserve"> </w:t>
            </w:r>
            <w:r>
              <w:rPr>
                <w:spacing w:val="-2"/>
                <w14:textOutline w14:w="5103" w14:cap="sq" w14:cmpd="sng">
                  <w14:solidFill>
                    <w14:srgbClr w14:val="000000"/>
                  </w14:solidFill>
                  <w14:prstDash w14:val="solid"/>
                  <w14:bevel/>
                </w14:textOutline>
              </w:rPr>
              <w:t>管理机构</w:t>
            </w:r>
            <w:r>
              <w:t xml:space="preserve"> </w:t>
            </w:r>
            <w:r>
              <w:rPr>
                <w:spacing w:val="-2"/>
                <w14:textOutline w14:w="5103" w14:cap="sq" w14:cmpd="sng">
                  <w14:solidFill>
                    <w14:srgbClr w14:val="000000"/>
                  </w14:solidFill>
                  <w14:prstDash w14:val="solid"/>
                  <w14:bevel/>
                </w14:textOutline>
              </w:rPr>
              <w:t>及其安全</w:t>
            </w:r>
            <w:r>
              <w:t xml:space="preserve"> </w:t>
            </w:r>
            <w:r>
              <w:rPr>
                <w:spacing w:val="-2"/>
                <w14:textOutline w14:w="5103" w14:cap="sq" w14:cmpd="sng">
                  <w14:solidFill>
                    <w14:srgbClr w14:val="000000"/>
                  </w14:solidFill>
                  <w14:prstDash w14:val="solid"/>
                  <w14:bevel/>
                </w14:textOutline>
              </w:rPr>
              <w:t>生产管理</w:t>
            </w:r>
            <w:r>
              <w:t xml:space="preserve"> </w:t>
            </w:r>
            <w:r>
              <w:rPr>
                <w:spacing w:val="-2"/>
                <w14:textOutline w14:w="5103" w14:cap="sq" w14:cmpd="sng">
                  <w14:solidFill>
                    <w14:srgbClr w14:val="000000"/>
                  </w14:solidFill>
                  <w14:prstDash w14:val="solid"/>
                  <w14:bevel/>
                </w14:textOutline>
              </w:rPr>
              <w:t>人员职责</w:t>
            </w:r>
          </w:p>
        </w:tc>
        <w:tc>
          <w:tcPr>
            <w:tcW w:w="8892" w:type="dxa"/>
            <w:vAlign w:val="top"/>
          </w:tcPr>
          <w:p>
            <w:pPr>
              <w:pStyle w:val="6"/>
              <w:spacing w:before="52" w:line="221" w:lineRule="auto"/>
              <w:ind w:left="114"/>
            </w:pPr>
            <w:r>
              <w:rPr>
                <w:spacing w:val="-2"/>
              </w:rPr>
              <w:t>全事故应急救援预案；</w:t>
            </w:r>
          </w:p>
          <w:p>
            <w:pPr>
              <w:pStyle w:val="6"/>
              <w:spacing w:before="23" w:line="232" w:lineRule="auto"/>
              <w:ind w:left="116" w:right="102" w:firstLine="558"/>
            </w:pPr>
            <w:r>
              <w:rPr>
                <w:spacing w:val="-1"/>
              </w:rPr>
              <w:t>4.检查本单位安全生产状况，开展危险源辨识、评估和安全生产风</w:t>
            </w:r>
            <w:r>
              <w:rPr>
                <w:spacing w:val="18"/>
              </w:rPr>
              <w:t xml:space="preserve"> </w:t>
            </w:r>
            <w:r>
              <w:rPr>
                <w:spacing w:val="-1"/>
              </w:rPr>
              <w:t>险分级管控，及时排查生产安全事故隐患，提出改进安全生产管理的建</w:t>
            </w:r>
            <w:r>
              <w:rPr>
                <w:spacing w:val="17"/>
              </w:rPr>
              <w:t xml:space="preserve"> </w:t>
            </w:r>
            <w:r>
              <w:rPr>
                <w:spacing w:val="-1"/>
              </w:rPr>
              <w:t>议，督促落实本单位安全生产整改措施和重大危险源的安全管理措施；</w:t>
            </w:r>
          </w:p>
          <w:p>
            <w:pPr>
              <w:pStyle w:val="6"/>
              <w:spacing w:before="26" w:line="220" w:lineRule="auto"/>
              <w:ind w:left="684"/>
            </w:pPr>
            <w:r>
              <w:rPr>
                <w:spacing w:val="-1"/>
              </w:rPr>
              <w:t>5.组织或者参与实施本单位安全生产标准化建设；</w:t>
            </w:r>
          </w:p>
          <w:p>
            <w:pPr>
              <w:pStyle w:val="6"/>
              <w:spacing w:before="26" w:line="229" w:lineRule="auto"/>
              <w:ind w:left="114" w:right="102" w:firstLine="566"/>
            </w:pPr>
            <w:r>
              <w:rPr>
                <w:spacing w:val="-1"/>
              </w:rPr>
              <w:t>6.组织或者参与实施本单位安全生产教育和培训，如实记录安全生</w:t>
            </w:r>
            <w:r>
              <w:rPr>
                <w:spacing w:val="12"/>
              </w:rPr>
              <w:t xml:space="preserve"> </w:t>
            </w:r>
            <w:r>
              <w:rPr>
                <w:spacing w:val="-2"/>
              </w:rPr>
              <w:t>产教育和培训情况；</w:t>
            </w:r>
          </w:p>
          <w:p>
            <w:pPr>
              <w:pStyle w:val="6"/>
              <w:spacing w:before="25" w:line="220" w:lineRule="auto"/>
              <w:jc w:val="right"/>
            </w:pPr>
            <w:r>
              <w:rPr>
                <w:spacing w:val="-7"/>
              </w:rPr>
              <w:t>7.组织或者参与本单位新建、改建、扩建工程项</w:t>
            </w:r>
            <w:r>
              <w:rPr>
                <w:spacing w:val="-8"/>
              </w:rPr>
              <w:t>目安全设施的审查；</w:t>
            </w:r>
          </w:p>
          <w:p>
            <w:pPr>
              <w:pStyle w:val="6"/>
              <w:spacing w:before="26" w:line="220" w:lineRule="auto"/>
              <w:ind w:left="677"/>
            </w:pPr>
            <w:r>
              <w:rPr>
                <w:spacing w:val="-1"/>
              </w:rPr>
              <w:t>8.组织或者参与本单位应急救援预案演练；</w:t>
            </w:r>
          </w:p>
          <w:p>
            <w:pPr>
              <w:pStyle w:val="6"/>
              <w:spacing w:before="27" w:line="229" w:lineRule="auto"/>
              <w:ind w:left="121" w:right="102" w:firstLine="555"/>
            </w:pPr>
            <w:r>
              <w:rPr>
                <w:spacing w:val="-1"/>
              </w:rPr>
              <w:t>9.协助调查和处理生产安全事故，对事故进行统计、分析，落实防</w:t>
            </w:r>
            <w:r>
              <w:rPr>
                <w:spacing w:val="16"/>
              </w:rPr>
              <w:t xml:space="preserve"> </w:t>
            </w:r>
            <w:r>
              <w:rPr>
                <w:spacing w:val="-5"/>
              </w:rPr>
              <w:t>范措施；</w:t>
            </w:r>
          </w:p>
          <w:p>
            <w:pPr>
              <w:pStyle w:val="6"/>
              <w:spacing w:before="24" w:line="221" w:lineRule="auto"/>
              <w:ind w:left="696"/>
            </w:pPr>
            <w:r>
              <w:rPr>
                <w:spacing w:val="-2"/>
              </w:rPr>
              <w:t>10.具体负责安全生产考核，提出奖惩意见；</w:t>
            </w:r>
          </w:p>
          <w:p>
            <w:pPr>
              <w:pStyle w:val="6"/>
              <w:spacing w:before="26" w:line="200" w:lineRule="auto"/>
              <w:ind w:left="696"/>
            </w:pPr>
            <w:r>
              <w:rPr>
                <w:spacing w:val="-1"/>
              </w:rPr>
              <w:t>11.制止和纠正违章指挥、强令冒险作业、违反操作规程的行</w:t>
            </w:r>
            <w:r>
              <w:rPr>
                <w:spacing w:val="-2"/>
              </w:rPr>
              <w:t>为。</w:t>
            </w:r>
          </w:p>
        </w:tc>
        <w:tc>
          <w:tcPr>
            <w:tcW w:w="303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5" w:hRule="atLeast"/>
        </w:trPr>
        <w:tc>
          <w:tcPr>
            <w:tcW w:w="859" w:type="dxa"/>
            <w:vAlign w:val="top"/>
          </w:tcPr>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line="287" w:lineRule="auto"/>
              <w:rPr>
                <w:rFonts w:ascii="Arial"/>
                <w:sz w:val="21"/>
              </w:rPr>
            </w:pPr>
          </w:p>
          <w:p>
            <w:pPr>
              <w:pStyle w:val="6"/>
              <w:spacing w:before="91" w:line="183" w:lineRule="auto"/>
              <w:ind w:left="373"/>
            </w:pPr>
            <w:r>
              <w:rPr>
                <w14:textOutline w14:w="5103" w14:cap="sq" w14:cmpd="sng">
                  <w14:solidFill>
                    <w14:srgbClr w14:val="000000"/>
                  </w14:solidFill>
                  <w14:prstDash w14:val="solid"/>
                  <w14:bevel/>
                </w14:textOutline>
              </w:rPr>
              <w:t>3</w:t>
            </w:r>
          </w:p>
        </w:tc>
        <w:tc>
          <w:tcPr>
            <w:tcW w:w="1394" w:type="dxa"/>
            <w:vAlign w:val="top"/>
          </w:tcPr>
          <w:p>
            <w:pPr>
              <w:spacing w:line="283" w:lineRule="auto"/>
              <w:rPr>
                <w:rFonts w:ascii="Arial"/>
                <w:sz w:val="21"/>
              </w:rPr>
            </w:pPr>
          </w:p>
          <w:p>
            <w:pPr>
              <w:spacing w:line="284" w:lineRule="auto"/>
              <w:rPr>
                <w:rFonts w:ascii="Arial"/>
                <w:sz w:val="21"/>
              </w:rPr>
            </w:pPr>
          </w:p>
          <w:p>
            <w:pPr>
              <w:spacing w:line="284" w:lineRule="auto"/>
              <w:rPr>
                <w:rFonts w:ascii="Arial"/>
                <w:sz w:val="21"/>
              </w:rPr>
            </w:pPr>
          </w:p>
          <w:p>
            <w:pPr>
              <w:pStyle w:val="6"/>
              <w:spacing w:before="91" w:line="234" w:lineRule="auto"/>
              <w:ind w:left="142" w:right="136" w:firstLine="1"/>
              <w:jc w:val="both"/>
            </w:pPr>
            <w:r>
              <w:rPr>
                <w:spacing w:val="-3"/>
                <w14:textOutline w14:w="5103" w14:cap="sq" w14:cmpd="sng">
                  <w14:solidFill>
                    <w14:srgbClr w14:val="000000"/>
                  </w14:solidFill>
                  <w14:prstDash w14:val="solid"/>
                  <w14:bevel/>
                </w14:textOutline>
              </w:rPr>
              <w:t>分管安全</w:t>
            </w:r>
            <w:r>
              <w:t xml:space="preserve"> </w:t>
            </w:r>
            <w:r>
              <w:rPr>
                <w:spacing w:val="-3"/>
                <w14:textOutline w14:w="5103" w14:cap="sq" w14:cmpd="sng">
                  <w14:solidFill>
                    <w14:srgbClr w14:val="000000"/>
                  </w14:solidFill>
                  <w14:prstDash w14:val="solid"/>
                  <w14:bevel/>
                </w14:textOutline>
              </w:rPr>
              <w:t>生产工作</w:t>
            </w:r>
            <w:r>
              <w:rPr>
                <w:spacing w:val="1"/>
              </w:rPr>
              <w:t xml:space="preserve"> </w:t>
            </w:r>
            <w:r>
              <w:rPr>
                <w:spacing w:val="-3"/>
                <w14:textOutline w14:w="5103" w14:cap="sq" w14:cmpd="sng">
                  <w14:solidFill>
                    <w14:srgbClr w14:val="000000"/>
                  </w14:solidFill>
                  <w14:prstDash w14:val="solid"/>
                  <w14:bevel/>
                </w14:textOutline>
              </w:rPr>
              <w:t>负责人的</w:t>
            </w:r>
            <w:r>
              <w:rPr>
                <w:spacing w:val="1"/>
              </w:rPr>
              <w:t xml:space="preserve"> </w:t>
            </w:r>
            <w:r>
              <w:rPr>
                <w:spacing w:val="-3"/>
                <w14:textOutline w14:w="5103" w14:cap="sq" w14:cmpd="sng">
                  <w14:solidFill>
                    <w14:srgbClr w14:val="000000"/>
                  </w14:solidFill>
                  <w14:prstDash w14:val="solid"/>
                  <w14:bevel/>
                </w14:textOutline>
              </w:rPr>
              <w:t>主要职责</w:t>
            </w:r>
          </w:p>
        </w:tc>
        <w:tc>
          <w:tcPr>
            <w:tcW w:w="8892" w:type="dxa"/>
            <w:vAlign w:val="top"/>
          </w:tcPr>
          <w:p>
            <w:pPr>
              <w:pStyle w:val="6"/>
              <w:spacing w:before="50" w:line="220" w:lineRule="auto"/>
              <w:ind w:left="696"/>
            </w:pPr>
            <w:r>
              <w:rPr>
                <w:spacing w:val="-1"/>
              </w:rPr>
              <w:t>1.负责本单位安全生产综合监管工作，督促落实安全生</w:t>
            </w:r>
            <w:r>
              <w:rPr>
                <w:spacing w:val="-2"/>
              </w:rPr>
              <w:t>产责任制；</w:t>
            </w:r>
          </w:p>
          <w:p>
            <w:pPr>
              <w:pStyle w:val="6"/>
              <w:spacing w:before="25" w:line="221" w:lineRule="auto"/>
              <w:ind w:left="679"/>
            </w:pPr>
            <w:r>
              <w:rPr>
                <w:spacing w:val="-1"/>
              </w:rPr>
              <w:t>2.监督检查安全生产标准化工作和隐患排查治理工作；</w:t>
            </w:r>
          </w:p>
          <w:p>
            <w:pPr>
              <w:pStyle w:val="6"/>
              <w:spacing w:before="24" w:line="229" w:lineRule="auto"/>
              <w:ind w:left="119" w:right="102" w:firstLine="562"/>
            </w:pPr>
            <w:r>
              <w:rPr>
                <w:spacing w:val="-1"/>
              </w:rPr>
              <w:t>3.监督检查本单位各部门负责人、管理人员和从业人员的安全生产</w:t>
            </w:r>
            <w:r>
              <w:rPr>
                <w:spacing w:val="11"/>
              </w:rPr>
              <w:t xml:space="preserve"> </w:t>
            </w:r>
            <w:r>
              <w:rPr>
                <w:spacing w:val="-2"/>
              </w:rPr>
              <w:t>宣传、教育和培训工作；</w:t>
            </w:r>
          </w:p>
          <w:p>
            <w:pPr>
              <w:pStyle w:val="6"/>
              <w:spacing w:before="26" w:line="220" w:lineRule="auto"/>
              <w:ind w:left="675"/>
            </w:pPr>
            <w:r>
              <w:rPr>
                <w:spacing w:val="-1"/>
              </w:rPr>
              <w:t>4.督促做好作业场所的劳动保护工作，预防和消除职业病危害；</w:t>
            </w:r>
          </w:p>
          <w:p>
            <w:pPr>
              <w:pStyle w:val="6"/>
              <w:spacing w:before="27" w:line="229" w:lineRule="auto"/>
              <w:ind w:left="113" w:right="102" w:firstLine="568"/>
            </w:pPr>
            <w:r>
              <w:rPr>
                <w:spacing w:val="9"/>
              </w:rPr>
              <w:t>5.负责对本单位违反安全生产规章制度的行为启动内部责任追究</w:t>
            </w:r>
            <w:r>
              <w:t xml:space="preserve"> </w:t>
            </w:r>
            <w:r>
              <w:rPr>
                <w:spacing w:val="-3"/>
              </w:rPr>
              <w:t>程序；</w:t>
            </w:r>
          </w:p>
          <w:p>
            <w:pPr>
              <w:pStyle w:val="6"/>
              <w:spacing w:before="24" w:line="219" w:lineRule="auto"/>
              <w:ind w:left="115" w:right="102" w:firstLine="562"/>
            </w:pPr>
            <w:r>
              <w:rPr>
                <w:spacing w:val="-1"/>
              </w:rPr>
              <w:t>6.发生生产安全事故后，立即启动预案，赶赴现场，组织抢救，保</w:t>
            </w:r>
            <w:r>
              <w:rPr>
                <w:spacing w:val="15"/>
              </w:rPr>
              <w:t xml:space="preserve"> </w:t>
            </w:r>
            <w:r>
              <w:rPr>
                <w:spacing w:val="-2"/>
              </w:rPr>
              <w:t>护现场，做好善后工作；</w:t>
            </w:r>
          </w:p>
        </w:tc>
        <w:tc>
          <w:tcPr>
            <w:tcW w:w="3033"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14" w:type="default"/>
          <w:pgSz w:w="16839" w:h="11906"/>
          <w:pgMar w:top="1012" w:right="1327" w:bottom="1122" w:left="1327" w:header="0" w:footer="847" w:gutter="0"/>
          <w:cols w:space="720" w:num="1"/>
        </w:sectPr>
      </w:pPr>
    </w:p>
    <w:p>
      <w:pPr>
        <w:spacing w:before="2"/>
      </w:pPr>
    </w:p>
    <w:p>
      <w:pPr>
        <w:spacing w:before="2"/>
      </w:pPr>
    </w:p>
    <w:p>
      <w:pPr>
        <w:spacing w:before="1"/>
      </w:pPr>
    </w:p>
    <w:p>
      <w:pPr>
        <w:spacing w:before="1"/>
      </w:pPr>
    </w:p>
    <w:tbl>
      <w:tblPr>
        <w:tblStyle w:val="5"/>
        <w:tblW w:w="141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9"/>
        <w:gridCol w:w="1394"/>
        <w:gridCol w:w="8892"/>
        <w:gridCol w:w="30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9" w:hRule="atLeast"/>
        </w:trPr>
        <w:tc>
          <w:tcPr>
            <w:tcW w:w="859" w:type="dxa"/>
            <w:vAlign w:val="top"/>
          </w:tcPr>
          <w:p>
            <w:pPr>
              <w:rPr>
                <w:rFonts w:ascii="Arial"/>
                <w:sz w:val="21"/>
              </w:rPr>
            </w:pPr>
          </w:p>
        </w:tc>
        <w:tc>
          <w:tcPr>
            <w:tcW w:w="1394" w:type="dxa"/>
            <w:vAlign w:val="top"/>
          </w:tcPr>
          <w:p>
            <w:pPr>
              <w:rPr>
                <w:rFonts w:ascii="Arial"/>
                <w:sz w:val="21"/>
              </w:rPr>
            </w:pPr>
          </w:p>
        </w:tc>
        <w:tc>
          <w:tcPr>
            <w:tcW w:w="8892" w:type="dxa"/>
            <w:vAlign w:val="top"/>
          </w:tcPr>
          <w:p>
            <w:pPr>
              <w:pStyle w:val="6"/>
              <w:spacing w:before="55" w:line="225" w:lineRule="auto"/>
              <w:ind w:left="113" w:right="102" w:firstLine="569"/>
            </w:pPr>
            <w:r>
              <w:rPr>
                <w:spacing w:val="-1"/>
              </w:rPr>
              <w:t>7.督促本单位依法组织对从事接触职业病危害作业的职工上岗前、</w:t>
            </w:r>
            <w:r>
              <w:rPr>
                <w:spacing w:val="10"/>
              </w:rPr>
              <w:t xml:space="preserve"> </w:t>
            </w:r>
            <w:r>
              <w:rPr>
                <w:spacing w:val="9"/>
              </w:rPr>
              <w:t>在岗期间和离岗时进行职业健康检查，并为职工建立职业健康监护档</w:t>
            </w:r>
            <w:r>
              <w:t xml:space="preserve"> </w:t>
            </w:r>
            <w:r>
              <w:rPr>
                <w:spacing w:val="-5"/>
              </w:rPr>
              <w:t>案。</w:t>
            </w:r>
          </w:p>
        </w:tc>
        <w:tc>
          <w:tcPr>
            <w:tcW w:w="303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3" w:hRule="atLeast"/>
        </w:trPr>
        <w:tc>
          <w:tcPr>
            <w:tcW w:w="859" w:type="dxa"/>
            <w:vAlign w:val="top"/>
          </w:tcPr>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pStyle w:val="6"/>
              <w:spacing w:before="91" w:line="183" w:lineRule="auto"/>
              <w:ind w:left="367"/>
            </w:pPr>
            <w:r>
              <w:rPr>
                <w14:textOutline w14:w="5103" w14:cap="sq" w14:cmpd="sng">
                  <w14:solidFill>
                    <w14:srgbClr w14:val="000000"/>
                  </w14:solidFill>
                  <w14:prstDash w14:val="solid"/>
                  <w14:bevel/>
                </w14:textOutline>
              </w:rPr>
              <w:t>4</w:t>
            </w:r>
          </w:p>
        </w:tc>
        <w:tc>
          <w:tcPr>
            <w:tcW w:w="1394" w:type="dxa"/>
            <w:vAlign w:val="top"/>
          </w:tcPr>
          <w:p>
            <w:pPr>
              <w:spacing w:line="315" w:lineRule="auto"/>
              <w:rPr>
                <w:rFonts w:ascii="Arial"/>
                <w:sz w:val="21"/>
              </w:rPr>
            </w:pPr>
          </w:p>
          <w:p>
            <w:pPr>
              <w:pStyle w:val="6"/>
              <w:spacing w:before="91" w:line="221" w:lineRule="auto"/>
              <w:ind w:left="143"/>
            </w:pPr>
            <w:r>
              <w:rPr>
                <w:spacing w:val="-3"/>
                <w14:textOutline w14:w="5103" w14:cap="sq" w14:cmpd="sng">
                  <w14:solidFill>
                    <w14:srgbClr w14:val="000000"/>
                  </w14:solidFill>
                  <w14:prstDash w14:val="solid"/>
                  <w14:bevel/>
                </w14:textOutline>
              </w:rPr>
              <w:t>分管专项</w:t>
            </w:r>
          </w:p>
          <w:p>
            <w:pPr>
              <w:pStyle w:val="6"/>
              <w:spacing w:before="24" w:line="221" w:lineRule="auto"/>
              <w:ind w:left="148"/>
            </w:pPr>
            <w:r>
              <w:rPr>
                <w:spacing w:val="-5"/>
                <w14:textOutline w14:w="5103" w14:cap="sq" w14:cmpd="sng">
                  <w14:solidFill>
                    <w14:srgbClr w14:val="000000"/>
                  </w14:solidFill>
                  <w14:prstDash w14:val="solid"/>
                  <w14:bevel/>
                </w14:textOutline>
              </w:rPr>
              <w:t>（部门）</w:t>
            </w:r>
          </w:p>
          <w:p>
            <w:pPr>
              <w:pStyle w:val="6"/>
              <w:spacing w:before="24" w:line="221" w:lineRule="auto"/>
              <w:ind w:left="143"/>
            </w:pPr>
            <w:r>
              <w:rPr>
                <w:spacing w:val="-3"/>
                <w14:textOutline w14:w="5103" w14:cap="sq" w14:cmpd="sng">
                  <w14:solidFill>
                    <w14:srgbClr w14:val="000000"/>
                  </w14:solidFill>
                  <w14:prstDash w14:val="solid"/>
                  <w14:bevel/>
                </w14:textOutline>
              </w:rPr>
              <w:t>工作负责</w:t>
            </w:r>
          </w:p>
          <w:p>
            <w:pPr>
              <w:pStyle w:val="6"/>
              <w:spacing w:before="24" w:line="224" w:lineRule="auto"/>
              <w:ind w:left="142"/>
            </w:pPr>
            <w:r>
              <w:rPr>
                <w:spacing w:val="-3"/>
                <w14:textOutline w14:w="5103" w14:cap="sq" w14:cmpd="sng">
                  <w14:solidFill>
                    <w14:srgbClr w14:val="000000"/>
                  </w14:solidFill>
                  <w14:prstDash w14:val="solid"/>
                  <w14:bevel/>
                </w14:textOutline>
              </w:rPr>
              <w:t>人的主要</w:t>
            </w:r>
          </w:p>
          <w:p>
            <w:pPr>
              <w:pStyle w:val="6"/>
              <w:spacing w:before="21" w:line="222" w:lineRule="auto"/>
              <w:ind w:left="424"/>
            </w:pPr>
            <w:r>
              <w:rPr>
                <w:spacing w:val="-6"/>
                <w14:textOutline w14:w="5103" w14:cap="sq" w14:cmpd="sng">
                  <w14:solidFill>
                    <w14:srgbClr w14:val="000000"/>
                  </w14:solidFill>
                  <w14:prstDash w14:val="solid"/>
                  <w14:bevel/>
                </w14:textOutline>
              </w:rPr>
              <w:t>职责</w:t>
            </w:r>
          </w:p>
        </w:tc>
        <w:tc>
          <w:tcPr>
            <w:tcW w:w="8892" w:type="dxa"/>
            <w:vAlign w:val="top"/>
          </w:tcPr>
          <w:p>
            <w:pPr>
              <w:pStyle w:val="6"/>
              <w:spacing w:before="48" w:line="221" w:lineRule="auto"/>
              <w:ind w:left="696"/>
            </w:pPr>
            <w:r>
              <w:rPr>
                <w:spacing w:val="-2"/>
              </w:rPr>
              <w:t>1.在分管工作范围内落实安全生产责任制；</w:t>
            </w:r>
          </w:p>
          <w:p>
            <w:pPr>
              <w:pStyle w:val="6"/>
              <w:spacing w:before="26" w:line="229" w:lineRule="auto"/>
              <w:ind w:left="115" w:right="102" w:firstLine="563"/>
            </w:pPr>
            <w:r>
              <w:rPr>
                <w:spacing w:val="9"/>
              </w:rPr>
              <w:t>2.负责分管工作范围内安全生产监督检查和事故隐患排查治理工</w:t>
            </w:r>
            <w:r>
              <w:rPr>
                <w:spacing w:val="2"/>
              </w:rPr>
              <w:t xml:space="preserve"> </w:t>
            </w:r>
            <w:r>
              <w:rPr>
                <w:spacing w:val="-6"/>
              </w:rPr>
              <w:t>作；</w:t>
            </w:r>
          </w:p>
          <w:p>
            <w:pPr>
              <w:pStyle w:val="6"/>
              <w:spacing w:before="23" w:line="229" w:lineRule="auto"/>
              <w:ind w:left="115" w:right="102" w:firstLine="566"/>
            </w:pPr>
            <w:r>
              <w:rPr>
                <w:spacing w:val="-1"/>
              </w:rPr>
              <w:t>3.负责制定分管工作范围内的安全生产规章制度和操作规程，并督</w:t>
            </w:r>
            <w:r>
              <w:rPr>
                <w:spacing w:val="11"/>
              </w:rPr>
              <w:t xml:space="preserve"> </w:t>
            </w:r>
            <w:r>
              <w:rPr>
                <w:spacing w:val="-3"/>
              </w:rPr>
              <w:t>促落实；</w:t>
            </w:r>
          </w:p>
          <w:p>
            <w:pPr>
              <w:pStyle w:val="6"/>
              <w:spacing w:before="26" w:line="219" w:lineRule="auto"/>
              <w:ind w:left="114" w:right="102" w:firstLine="560"/>
            </w:pPr>
            <w:r>
              <w:rPr>
                <w:spacing w:val="-1"/>
              </w:rPr>
              <w:t>4.发生生产安全事故后，立即赶赴现场，保护现场，组织抢救，做</w:t>
            </w:r>
            <w:r>
              <w:rPr>
                <w:spacing w:val="18"/>
              </w:rPr>
              <w:t xml:space="preserve"> </w:t>
            </w:r>
            <w:r>
              <w:rPr>
                <w:spacing w:val="-2"/>
              </w:rPr>
              <w:t>好善后工作。</w:t>
            </w:r>
          </w:p>
        </w:tc>
        <w:tc>
          <w:tcPr>
            <w:tcW w:w="303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5" w:hRule="atLeast"/>
        </w:trPr>
        <w:tc>
          <w:tcPr>
            <w:tcW w:w="859"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91" w:line="182" w:lineRule="auto"/>
              <w:ind w:left="373"/>
            </w:pPr>
            <w:r>
              <w:rPr>
                <w14:textOutline w14:w="5103" w14:cap="sq" w14:cmpd="sng">
                  <w14:solidFill>
                    <w14:srgbClr w14:val="000000"/>
                  </w14:solidFill>
                  <w14:prstDash w14:val="solid"/>
                  <w14:bevel/>
                </w14:textOutline>
              </w:rPr>
              <w:t>5</w:t>
            </w:r>
          </w:p>
        </w:tc>
        <w:tc>
          <w:tcPr>
            <w:tcW w:w="1394"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91" w:line="230" w:lineRule="auto"/>
              <w:ind w:left="282" w:right="136" w:hanging="139"/>
            </w:pPr>
            <w:r>
              <w:rPr>
                <w:spacing w:val="-3"/>
                <w14:textOutline w14:w="5103" w14:cap="sq" w14:cmpd="sng">
                  <w14:solidFill>
                    <w14:srgbClr w14:val="000000"/>
                  </w14:solidFill>
                  <w14:prstDash w14:val="solid"/>
                  <w14:bevel/>
                </w14:textOutline>
              </w:rPr>
              <w:t>工会的主</w:t>
            </w:r>
            <w:r>
              <w:t xml:space="preserve"> </w:t>
            </w:r>
            <w:r>
              <w:rPr>
                <w:spacing w:val="-4"/>
                <w14:textOutline w14:w="5103" w14:cap="sq" w14:cmpd="sng">
                  <w14:solidFill>
                    <w14:srgbClr w14:val="000000"/>
                  </w14:solidFill>
                  <w14:prstDash w14:val="solid"/>
                  <w14:bevel/>
                </w14:textOutline>
              </w:rPr>
              <w:t>要职责</w:t>
            </w:r>
          </w:p>
        </w:tc>
        <w:tc>
          <w:tcPr>
            <w:tcW w:w="8892" w:type="dxa"/>
            <w:vAlign w:val="top"/>
          </w:tcPr>
          <w:p>
            <w:pPr>
              <w:pStyle w:val="6"/>
              <w:spacing w:before="50" w:line="229" w:lineRule="auto"/>
              <w:ind w:left="115" w:right="4" w:firstLine="581"/>
            </w:pPr>
            <w:r>
              <w:rPr>
                <w:spacing w:val="-7"/>
              </w:rPr>
              <w:t>1.贯彻执行国家有关安全生产与劳动保护方针、政策、法律、法规、</w:t>
            </w:r>
            <w:r>
              <w:rPr>
                <w:spacing w:val="1"/>
              </w:rPr>
              <w:t xml:space="preserve"> </w:t>
            </w:r>
            <w:r>
              <w:rPr>
                <w:spacing w:val="-1"/>
              </w:rPr>
              <w:t>规定和公司有关决议、决定；</w:t>
            </w:r>
          </w:p>
          <w:p>
            <w:pPr>
              <w:pStyle w:val="6"/>
              <w:spacing w:before="23" w:line="232" w:lineRule="auto"/>
              <w:ind w:left="116" w:right="102" w:firstLine="562"/>
            </w:pPr>
            <w:r>
              <w:rPr>
                <w:spacing w:val="-1"/>
              </w:rPr>
              <w:t>2.依法组织职工参加本单位安全生产工作的民主管理和民主监督，</w:t>
            </w:r>
            <w:r>
              <w:rPr>
                <w:spacing w:val="13"/>
              </w:rPr>
              <w:t xml:space="preserve"> </w:t>
            </w:r>
            <w:r>
              <w:rPr>
                <w:spacing w:val="4"/>
              </w:rPr>
              <w:t>维护职工在安全生产方面的合法权益,对忽视安全生产和违反劳动保护</w:t>
            </w:r>
            <w:r>
              <w:rPr>
                <w:spacing w:val="2"/>
              </w:rPr>
              <w:t xml:space="preserve"> </w:t>
            </w:r>
            <w:r>
              <w:rPr>
                <w:spacing w:val="-1"/>
              </w:rPr>
              <w:t>现象及时提出批评和建议，督促和配合有关部门及时改进；</w:t>
            </w:r>
          </w:p>
          <w:p>
            <w:pPr>
              <w:pStyle w:val="6"/>
              <w:spacing w:before="26" w:line="233" w:lineRule="auto"/>
              <w:ind w:left="113" w:right="102" w:firstLine="568"/>
            </w:pPr>
            <w:r>
              <w:rPr>
                <w:spacing w:val="-1"/>
              </w:rPr>
              <w:t>3.参与制定或修改公司的安全生产规章制度，参与制定或修改有关</w:t>
            </w:r>
            <w:r>
              <w:rPr>
                <w:spacing w:val="11"/>
              </w:rPr>
              <w:t xml:space="preserve"> </w:t>
            </w:r>
            <w:r>
              <w:t>职业病防治的规章制度，监督各项安全生产规章</w:t>
            </w:r>
            <w:r>
              <w:rPr>
                <w:spacing w:val="-1"/>
              </w:rPr>
              <w:t>制度、安全技术操作规</w:t>
            </w:r>
            <w:r>
              <w:t xml:space="preserve"> 程的执行情况，监督有毒有害作业环境的治理情</w:t>
            </w:r>
            <w:r>
              <w:rPr>
                <w:spacing w:val="-1"/>
              </w:rPr>
              <w:t>况和职业病防治工作，</w:t>
            </w:r>
            <w:r>
              <w:t xml:space="preserve"> 制止或纠正违章作业与违章指挥行为，做好</w:t>
            </w:r>
            <w:r>
              <w:rPr>
                <w:spacing w:val="-1"/>
              </w:rPr>
              <w:t>女工的劳动保护工作；</w:t>
            </w:r>
          </w:p>
          <w:p>
            <w:pPr>
              <w:pStyle w:val="6"/>
              <w:spacing w:before="26" w:line="229" w:lineRule="auto"/>
              <w:ind w:left="114" w:right="102" w:firstLine="560"/>
            </w:pPr>
            <w:r>
              <w:rPr>
                <w:spacing w:val="9"/>
              </w:rPr>
              <w:t>4.监督建设项目的安全设施、职业病防护设施与主体工程同时设</w:t>
            </w:r>
            <w:r>
              <w:rPr>
                <w:spacing w:val="7"/>
              </w:rPr>
              <w:t xml:space="preserve"> </w:t>
            </w:r>
            <w:r>
              <w:rPr>
                <w:spacing w:val="-1"/>
              </w:rPr>
              <w:t>计、同时施工、同时投入生产和使用的落实情况；</w:t>
            </w:r>
          </w:p>
          <w:p>
            <w:pPr>
              <w:pStyle w:val="6"/>
              <w:spacing w:before="25" w:line="201" w:lineRule="auto"/>
              <w:ind w:left="681"/>
            </w:pPr>
            <w:r>
              <w:rPr>
                <w:spacing w:val="-1"/>
              </w:rPr>
              <w:t>5.依法要求企业纠正违反安全生产法律、法规、侵犯从业人员合法</w:t>
            </w:r>
          </w:p>
        </w:tc>
        <w:tc>
          <w:tcPr>
            <w:tcW w:w="3033"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15" w:type="default"/>
          <w:pgSz w:w="16839" w:h="11906"/>
          <w:pgMar w:top="1012" w:right="1327" w:bottom="1120" w:left="1327" w:header="0" w:footer="846" w:gutter="0"/>
          <w:cols w:space="720" w:num="1"/>
        </w:sectPr>
      </w:pPr>
    </w:p>
    <w:p>
      <w:pPr>
        <w:spacing w:before="2"/>
      </w:pPr>
    </w:p>
    <w:p>
      <w:pPr>
        <w:spacing w:before="2"/>
      </w:pPr>
    </w:p>
    <w:p>
      <w:pPr>
        <w:spacing w:before="1"/>
      </w:pPr>
    </w:p>
    <w:p>
      <w:pPr>
        <w:spacing w:before="1"/>
      </w:pPr>
    </w:p>
    <w:tbl>
      <w:tblPr>
        <w:tblStyle w:val="5"/>
        <w:tblW w:w="141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9"/>
        <w:gridCol w:w="1394"/>
        <w:gridCol w:w="8892"/>
        <w:gridCol w:w="30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6" w:hRule="atLeast"/>
        </w:trPr>
        <w:tc>
          <w:tcPr>
            <w:tcW w:w="859" w:type="dxa"/>
            <w:vAlign w:val="top"/>
          </w:tcPr>
          <w:p>
            <w:pPr>
              <w:rPr>
                <w:rFonts w:ascii="Arial"/>
                <w:sz w:val="21"/>
              </w:rPr>
            </w:pPr>
          </w:p>
        </w:tc>
        <w:tc>
          <w:tcPr>
            <w:tcW w:w="1394" w:type="dxa"/>
            <w:vAlign w:val="top"/>
          </w:tcPr>
          <w:p>
            <w:pPr>
              <w:rPr>
                <w:rFonts w:ascii="Arial"/>
                <w:sz w:val="21"/>
              </w:rPr>
            </w:pPr>
          </w:p>
        </w:tc>
        <w:tc>
          <w:tcPr>
            <w:tcW w:w="8892" w:type="dxa"/>
            <w:vAlign w:val="top"/>
          </w:tcPr>
          <w:p>
            <w:pPr>
              <w:pStyle w:val="6"/>
              <w:spacing w:before="53" w:line="232" w:lineRule="auto"/>
              <w:ind w:left="116" w:right="102" w:hanging="3"/>
              <w:jc w:val="both"/>
            </w:pPr>
            <w:r>
              <w:t>权益的行为，提出解决企业违章指挥、强令冒险</w:t>
            </w:r>
            <w:r>
              <w:rPr>
                <w:spacing w:val="-1"/>
              </w:rPr>
              <w:t>作业、超强度组织生产</w:t>
            </w:r>
            <w:r>
              <w:t xml:space="preserve"> </w:t>
            </w:r>
            <w:r>
              <w:rPr>
                <w:spacing w:val="-1"/>
              </w:rPr>
              <w:t>等问题的建议，提出事故隐患整改的建议，提出组织撤离危及从业人员</w:t>
            </w:r>
            <w:r>
              <w:rPr>
                <w:spacing w:val="17"/>
              </w:rPr>
              <w:t xml:space="preserve"> </w:t>
            </w:r>
            <w:r>
              <w:rPr>
                <w:spacing w:val="-1"/>
              </w:rPr>
              <w:t>生命安全的危险场所从业人员的建议；</w:t>
            </w:r>
          </w:p>
          <w:p>
            <w:pPr>
              <w:pStyle w:val="6"/>
              <w:spacing w:before="24" w:line="232" w:lineRule="auto"/>
              <w:ind w:left="114" w:right="102" w:firstLine="563"/>
            </w:pPr>
            <w:r>
              <w:rPr>
                <w:spacing w:val="-1"/>
              </w:rPr>
              <w:t>6.参与职工因工死亡、工伤和职业病的调查、分析和处理，协同做</w:t>
            </w:r>
            <w:r>
              <w:rPr>
                <w:spacing w:val="15"/>
              </w:rPr>
              <w:t xml:space="preserve"> </w:t>
            </w:r>
            <w:r>
              <w:t>好善后工作。参与安全生产检查，监督落实防</w:t>
            </w:r>
            <w:r>
              <w:rPr>
                <w:spacing w:val="-1"/>
              </w:rPr>
              <w:t>范措施的实施情况，提出</w:t>
            </w:r>
            <w:r>
              <w:t xml:space="preserve"> </w:t>
            </w:r>
            <w:r>
              <w:rPr>
                <w:spacing w:val="-2"/>
              </w:rPr>
              <w:t>其他合理化建议；</w:t>
            </w:r>
          </w:p>
          <w:p>
            <w:pPr>
              <w:pStyle w:val="6"/>
              <w:spacing w:before="24" w:line="229" w:lineRule="auto"/>
              <w:ind w:left="113" w:right="163" w:firstLine="569"/>
            </w:pPr>
            <w:r>
              <w:rPr>
                <w:spacing w:val="-3"/>
              </w:rPr>
              <w:t>7.支持对安全生产做出突出贡献的单位（个人）给予表彰和奖励，</w:t>
            </w:r>
            <w:r>
              <w:rPr>
                <w:spacing w:val="9"/>
              </w:rPr>
              <w:t xml:space="preserve"> </w:t>
            </w:r>
            <w:r>
              <w:rPr>
                <w:spacing w:val="-1"/>
              </w:rPr>
              <w:t>对违反安全生产规程和规定的单位（个人）给予批评和处罚；</w:t>
            </w:r>
          </w:p>
          <w:p>
            <w:pPr>
              <w:pStyle w:val="6"/>
              <w:spacing w:before="24" w:line="232" w:lineRule="auto"/>
              <w:ind w:left="115" w:right="102" w:firstLine="561"/>
            </w:pPr>
            <w:r>
              <w:rPr>
                <w:spacing w:val="-1"/>
              </w:rPr>
              <w:t>8.组织职工开展劳动安全竞赛活动和提安全生产合理化建议活动，</w:t>
            </w:r>
            <w:r>
              <w:rPr>
                <w:spacing w:val="16"/>
              </w:rPr>
              <w:t xml:space="preserve"> </w:t>
            </w:r>
            <w:r>
              <w:rPr>
                <w:spacing w:val="-1"/>
              </w:rPr>
              <w:t>协助做好安全生产教育和班组建设工作，教育职工自觉遵纪守法，执行</w:t>
            </w:r>
            <w:r>
              <w:rPr>
                <w:spacing w:val="18"/>
              </w:rPr>
              <w:t xml:space="preserve"> </w:t>
            </w:r>
            <w:r>
              <w:rPr>
                <w:spacing w:val="-1"/>
              </w:rPr>
              <w:t>安全生产各项规程和规定；</w:t>
            </w:r>
          </w:p>
          <w:p>
            <w:pPr>
              <w:pStyle w:val="6"/>
              <w:spacing w:before="25" w:line="229" w:lineRule="auto"/>
              <w:ind w:left="119" w:right="102" w:firstLine="558"/>
            </w:pPr>
            <w:r>
              <w:rPr>
                <w:spacing w:val="-1"/>
              </w:rPr>
              <w:t>9.关心职工劳动条件的改善，保护职工在劳动中的安全和健康，组</w:t>
            </w:r>
            <w:r>
              <w:rPr>
                <w:spacing w:val="16"/>
              </w:rPr>
              <w:t xml:space="preserve"> </w:t>
            </w:r>
            <w:r>
              <w:rPr>
                <w:spacing w:val="-1"/>
              </w:rPr>
              <w:t>织从事有毒有害作业人员进行预防性体检和疗养；</w:t>
            </w:r>
          </w:p>
          <w:p>
            <w:pPr>
              <w:pStyle w:val="6"/>
              <w:spacing w:before="23" w:line="219" w:lineRule="auto"/>
              <w:ind w:left="115" w:right="102" w:firstLine="581"/>
            </w:pPr>
            <w:r>
              <w:rPr>
                <w:spacing w:val="3"/>
              </w:rPr>
              <w:t>10.把安全生产列入职工大会或职工代表大会的议题，发动和依靠</w:t>
            </w:r>
            <w:r>
              <w:rPr>
                <w:spacing w:val="16"/>
              </w:rPr>
              <w:t xml:space="preserve"> </w:t>
            </w:r>
            <w:r>
              <w:rPr>
                <w:spacing w:val="-2"/>
              </w:rPr>
              <w:t>职工抓好安全生产。</w:t>
            </w:r>
          </w:p>
        </w:tc>
        <w:tc>
          <w:tcPr>
            <w:tcW w:w="303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6" w:hRule="atLeast"/>
        </w:trPr>
        <w:tc>
          <w:tcPr>
            <w:tcW w:w="859" w:type="dxa"/>
            <w:vAlign w:val="top"/>
          </w:tcPr>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pStyle w:val="6"/>
              <w:spacing w:before="91" w:line="183" w:lineRule="auto"/>
              <w:ind w:left="370"/>
            </w:pPr>
            <w:r>
              <w:rPr>
                <w14:textOutline w14:w="5103" w14:cap="sq" w14:cmpd="sng">
                  <w14:solidFill>
                    <w14:srgbClr w14:val="000000"/>
                  </w14:solidFill>
                  <w14:prstDash w14:val="solid"/>
                  <w14:bevel/>
                </w14:textOutline>
              </w:rPr>
              <w:t>6</w:t>
            </w:r>
          </w:p>
        </w:tc>
        <w:tc>
          <w:tcPr>
            <w:tcW w:w="1394" w:type="dxa"/>
            <w:vAlign w:val="top"/>
          </w:tcPr>
          <w:p>
            <w:pPr>
              <w:spacing w:line="338" w:lineRule="auto"/>
              <w:rPr>
                <w:rFonts w:ascii="Arial"/>
                <w:sz w:val="21"/>
              </w:rPr>
            </w:pPr>
          </w:p>
          <w:p>
            <w:pPr>
              <w:spacing w:line="339" w:lineRule="auto"/>
              <w:rPr>
                <w:rFonts w:ascii="Arial"/>
                <w:sz w:val="21"/>
              </w:rPr>
            </w:pPr>
          </w:p>
          <w:p>
            <w:pPr>
              <w:pStyle w:val="6"/>
              <w:spacing w:before="91" w:line="232" w:lineRule="auto"/>
              <w:ind w:left="142" w:right="136"/>
              <w:jc w:val="both"/>
            </w:pPr>
            <w:r>
              <w:rPr>
                <w:spacing w:val="-3"/>
                <w14:textOutline w14:w="5103" w14:cap="sq" w14:cmpd="sng">
                  <w14:solidFill>
                    <w14:srgbClr w14:val="000000"/>
                  </w14:solidFill>
                  <w14:prstDash w14:val="solid"/>
                  <w14:bevel/>
                </w14:textOutline>
              </w:rPr>
              <w:t>生产车间</w:t>
            </w:r>
            <w:r>
              <w:rPr>
                <w:spacing w:val="1"/>
              </w:rPr>
              <w:t xml:space="preserve"> </w:t>
            </w:r>
            <w:r>
              <w:rPr>
                <w:spacing w:val="-3"/>
                <w14:textOutline w14:w="5103" w14:cap="sq" w14:cmpd="sng">
                  <w14:solidFill>
                    <w14:srgbClr w14:val="000000"/>
                  </w14:solidFill>
                  <w14:prstDash w14:val="solid"/>
                  <w14:bevel/>
                </w14:textOutline>
              </w:rPr>
              <w:t>负责人的</w:t>
            </w:r>
            <w:r>
              <w:rPr>
                <w:spacing w:val="1"/>
              </w:rPr>
              <w:t xml:space="preserve"> </w:t>
            </w:r>
            <w:r>
              <w:rPr>
                <w:spacing w:val="-3"/>
                <w14:textOutline w14:w="5103" w14:cap="sq" w14:cmpd="sng">
                  <w14:solidFill>
                    <w14:srgbClr w14:val="000000"/>
                  </w14:solidFill>
                  <w14:prstDash w14:val="solid"/>
                  <w14:bevel/>
                </w14:textOutline>
              </w:rPr>
              <w:t>主要职责</w:t>
            </w:r>
          </w:p>
        </w:tc>
        <w:tc>
          <w:tcPr>
            <w:tcW w:w="8892" w:type="dxa"/>
            <w:vAlign w:val="top"/>
          </w:tcPr>
          <w:p>
            <w:pPr>
              <w:pStyle w:val="6"/>
              <w:spacing w:before="51" w:line="229" w:lineRule="auto"/>
              <w:ind w:left="125" w:right="102" w:firstLine="571"/>
            </w:pPr>
            <w:r>
              <w:rPr>
                <w:spacing w:val="-1"/>
              </w:rPr>
              <w:t>1.车间主任是车间安全生产的第一责任人，对车间的安全</w:t>
            </w:r>
            <w:r>
              <w:rPr>
                <w:spacing w:val="-2"/>
              </w:rPr>
              <w:t>生产全面</w:t>
            </w:r>
            <w:r>
              <w:t xml:space="preserve"> </w:t>
            </w:r>
            <w:r>
              <w:rPr>
                <w:spacing w:val="-7"/>
              </w:rPr>
              <w:t>负责；</w:t>
            </w:r>
          </w:p>
          <w:p>
            <w:pPr>
              <w:pStyle w:val="6"/>
              <w:spacing w:before="24" w:line="232" w:lineRule="auto"/>
              <w:ind w:left="112" w:right="102" w:firstLine="567"/>
            </w:pPr>
            <w:r>
              <w:rPr>
                <w:spacing w:val="9"/>
              </w:rPr>
              <w:t>2.保证安全生产的法律法规和本单位规章制度在本车间的贯彻执</w:t>
            </w:r>
            <w:r>
              <w:rPr>
                <w:spacing w:val="2"/>
              </w:rPr>
              <w:t xml:space="preserve"> </w:t>
            </w:r>
            <w:r>
              <w:t>行，把安全生产列入议事日程，做到车间生产与安</w:t>
            </w:r>
            <w:r>
              <w:rPr>
                <w:spacing w:val="-1"/>
              </w:rPr>
              <w:t>全生产同时计划、布</w:t>
            </w:r>
            <w:r>
              <w:t xml:space="preserve"> </w:t>
            </w:r>
            <w:r>
              <w:rPr>
                <w:spacing w:val="-1"/>
              </w:rPr>
              <w:t>置、检查、总结和评比；</w:t>
            </w:r>
          </w:p>
          <w:p>
            <w:pPr>
              <w:pStyle w:val="6"/>
              <w:spacing w:before="25" w:line="220" w:lineRule="auto"/>
              <w:ind w:left="681"/>
            </w:pPr>
            <w:r>
              <w:rPr>
                <w:spacing w:val="-1"/>
              </w:rPr>
              <w:t>3.组织拟定本车间的安全生产年度、季度、月计划；</w:t>
            </w:r>
          </w:p>
          <w:p>
            <w:pPr>
              <w:pStyle w:val="6"/>
              <w:spacing w:before="25" w:line="201" w:lineRule="auto"/>
              <w:ind w:left="675"/>
            </w:pPr>
            <w:r>
              <w:t>4.组织拟定本车间的安全生产教育培训计划</w:t>
            </w:r>
            <w:r>
              <w:rPr>
                <w:spacing w:val="-1"/>
              </w:rPr>
              <w:t>，做好员工的安全生产</w:t>
            </w:r>
          </w:p>
        </w:tc>
        <w:tc>
          <w:tcPr>
            <w:tcW w:w="3033"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16" w:type="default"/>
          <w:pgSz w:w="16839" w:h="11906"/>
          <w:pgMar w:top="1012" w:right="1327" w:bottom="1122" w:left="1327" w:header="0" w:footer="846" w:gutter="0"/>
          <w:cols w:space="720" w:num="1"/>
        </w:sectPr>
      </w:pPr>
    </w:p>
    <w:p>
      <w:pPr>
        <w:spacing w:before="2"/>
      </w:pPr>
    </w:p>
    <w:p>
      <w:pPr>
        <w:spacing w:before="2"/>
      </w:pPr>
    </w:p>
    <w:p>
      <w:pPr>
        <w:spacing w:before="1"/>
      </w:pPr>
    </w:p>
    <w:p>
      <w:pPr>
        <w:spacing w:before="1"/>
      </w:pPr>
    </w:p>
    <w:tbl>
      <w:tblPr>
        <w:tblStyle w:val="5"/>
        <w:tblW w:w="141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9"/>
        <w:gridCol w:w="1394"/>
        <w:gridCol w:w="8892"/>
        <w:gridCol w:w="30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7" w:hRule="atLeast"/>
        </w:trPr>
        <w:tc>
          <w:tcPr>
            <w:tcW w:w="859" w:type="dxa"/>
            <w:vAlign w:val="top"/>
          </w:tcPr>
          <w:p>
            <w:pPr>
              <w:rPr>
                <w:rFonts w:ascii="Arial"/>
                <w:sz w:val="21"/>
              </w:rPr>
            </w:pPr>
          </w:p>
        </w:tc>
        <w:tc>
          <w:tcPr>
            <w:tcW w:w="1394" w:type="dxa"/>
            <w:vAlign w:val="top"/>
          </w:tcPr>
          <w:p>
            <w:pPr>
              <w:rPr>
                <w:rFonts w:ascii="Arial"/>
                <w:sz w:val="21"/>
              </w:rPr>
            </w:pPr>
          </w:p>
        </w:tc>
        <w:tc>
          <w:tcPr>
            <w:tcW w:w="8892" w:type="dxa"/>
            <w:vAlign w:val="top"/>
          </w:tcPr>
          <w:p>
            <w:pPr>
              <w:pStyle w:val="6"/>
              <w:spacing w:before="52" w:line="221" w:lineRule="auto"/>
              <w:ind w:left="117"/>
            </w:pPr>
            <w:r>
              <w:rPr>
                <w:spacing w:val="-3"/>
              </w:rPr>
              <w:t>教育培训；</w:t>
            </w:r>
          </w:p>
          <w:p>
            <w:pPr>
              <w:pStyle w:val="6"/>
              <w:spacing w:before="24" w:line="230" w:lineRule="auto"/>
              <w:ind w:left="114" w:right="102" w:firstLine="567"/>
            </w:pPr>
            <w:r>
              <w:rPr>
                <w:spacing w:val="-1"/>
              </w:rPr>
              <w:t>5.负责落实企业的安全操作规程和规章制度，落实安全生产的措施</w:t>
            </w:r>
            <w:r>
              <w:rPr>
                <w:spacing w:val="11"/>
              </w:rPr>
              <w:t xml:space="preserve"> </w:t>
            </w:r>
            <w:r>
              <w:rPr>
                <w:spacing w:val="-4"/>
              </w:rPr>
              <w:t>计划；</w:t>
            </w:r>
          </w:p>
          <w:p>
            <w:pPr>
              <w:pStyle w:val="6"/>
              <w:spacing w:before="22" w:line="229" w:lineRule="auto"/>
              <w:ind w:left="119" w:right="102" w:firstLine="559"/>
            </w:pPr>
            <w:r>
              <w:rPr>
                <w:spacing w:val="-1"/>
              </w:rPr>
              <w:t>6.组织制定涉及本车间安全生产规章制度、操作规程和生产安全事</w:t>
            </w:r>
            <w:r>
              <w:rPr>
                <w:spacing w:val="15"/>
              </w:rPr>
              <w:t xml:space="preserve"> </w:t>
            </w:r>
            <w:r>
              <w:rPr>
                <w:spacing w:val="-1"/>
              </w:rPr>
              <w:t>故应急救援预案，组织涉及本车间的应急救援演练；</w:t>
            </w:r>
          </w:p>
          <w:p>
            <w:pPr>
              <w:pStyle w:val="6"/>
              <w:spacing w:before="25" w:line="232" w:lineRule="auto"/>
              <w:ind w:left="114" w:right="102" w:firstLine="568"/>
            </w:pPr>
            <w:r>
              <w:rPr>
                <w:spacing w:val="-1"/>
              </w:rPr>
              <w:t>7.按规定全面检查车间的安全生产工作，发现事故隐患及时消除，</w:t>
            </w:r>
            <w:r>
              <w:rPr>
                <w:spacing w:val="10"/>
              </w:rPr>
              <w:t xml:space="preserve"> </w:t>
            </w:r>
            <w:r>
              <w:t>不能消除的要立即上报。发现重大事故隐患</w:t>
            </w:r>
            <w:r>
              <w:rPr>
                <w:spacing w:val="-1"/>
              </w:rPr>
              <w:t>有权采取部分停产或全部停</w:t>
            </w:r>
            <w:r>
              <w:t xml:space="preserve"> </w:t>
            </w:r>
            <w:r>
              <w:rPr>
                <w:spacing w:val="-2"/>
              </w:rPr>
              <w:t>产措施并撤离人员；</w:t>
            </w:r>
          </w:p>
          <w:p>
            <w:pPr>
              <w:pStyle w:val="6"/>
              <w:spacing w:before="25" w:line="229" w:lineRule="auto"/>
              <w:ind w:left="114" w:right="102" w:firstLine="562"/>
            </w:pPr>
            <w:r>
              <w:rPr>
                <w:spacing w:val="-1"/>
              </w:rPr>
              <w:t>8.接到事故报告后，要保护好事故现场，立即采取有效措施组织救</w:t>
            </w:r>
            <w:r>
              <w:rPr>
                <w:spacing w:val="16"/>
              </w:rPr>
              <w:t xml:space="preserve"> </w:t>
            </w:r>
            <w:r>
              <w:rPr>
                <w:spacing w:val="-1"/>
              </w:rPr>
              <w:t>援，同时及时上报分管安全生产的负责人；</w:t>
            </w:r>
          </w:p>
          <w:p>
            <w:pPr>
              <w:pStyle w:val="6"/>
              <w:spacing w:before="25" w:line="200" w:lineRule="auto"/>
              <w:ind w:left="677"/>
            </w:pPr>
            <w:r>
              <w:rPr>
                <w:spacing w:val="-1"/>
              </w:rPr>
              <w:t>9.负责车间的生产安全事故统计工作。</w:t>
            </w:r>
          </w:p>
        </w:tc>
        <w:tc>
          <w:tcPr>
            <w:tcW w:w="303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5" w:hRule="atLeast"/>
        </w:trPr>
        <w:tc>
          <w:tcPr>
            <w:tcW w:w="859" w:type="dxa"/>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6"/>
              <w:spacing w:before="91" w:line="182" w:lineRule="auto"/>
              <w:ind w:left="375"/>
            </w:pPr>
            <w:r>
              <w:rPr>
                <w14:textOutline w14:w="5103" w14:cap="sq" w14:cmpd="sng">
                  <w14:solidFill>
                    <w14:srgbClr w14:val="000000"/>
                  </w14:solidFill>
                  <w14:prstDash w14:val="solid"/>
                  <w14:bevel/>
                </w14:textOutline>
              </w:rPr>
              <w:t>7</w:t>
            </w:r>
          </w:p>
        </w:tc>
        <w:tc>
          <w:tcPr>
            <w:tcW w:w="1394" w:type="dxa"/>
            <w:vAlign w:val="top"/>
          </w:tcPr>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91" w:line="234" w:lineRule="auto"/>
              <w:ind w:left="142" w:right="136"/>
              <w:jc w:val="both"/>
            </w:pPr>
            <w:r>
              <w:rPr>
                <w:spacing w:val="-3"/>
                <w14:textOutline w14:w="5103" w14:cap="sq" w14:cmpd="sng">
                  <w14:solidFill>
                    <w14:srgbClr w14:val="000000"/>
                  </w14:solidFill>
                  <w14:prstDash w14:val="solid"/>
                  <w14:bevel/>
                </w14:textOutline>
              </w:rPr>
              <w:t>生产车间</w:t>
            </w:r>
            <w:r>
              <w:rPr>
                <w:spacing w:val="1"/>
              </w:rPr>
              <w:t xml:space="preserve"> </w:t>
            </w:r>
            <w:r>
              <w:rPr>
                <w:spacing w:val="-3"/>
                <w14:textOutline w14:w="5103" w14:cap="sq" w14:cmpd="sng">
                  <w14:solidFill>
                    <w14:srgbClr w14:val="000000"/>
                  </w14:solidFill>
                  <w14:prstDash w14:val="solid"/>
                  <w14:bevel/>
                </w14:textOutline>
              </w:rPr>
              <w:t>安全员的</w:t>
            </w:r>
            <w:r>
              <w:rPr>
                <w:spacing w:val="1"/>
              </w:rPr>
              <w:t xml:space="preserve"> </w:t>
            </w:r>
            <w:r>
              <w:rPr>
                <w:spacing w:val="-3"/>
                <w14:textOutline w14:w="5103" w14:cap="sq" w14:cmpd="sng">
                  <w14:solidFill>
                    <w14:srgbClr w14:val="000000"/>
                  </w14:solidFill>
                  <w14:prstDash w14:val="solid"/>
                  <w14:bevel/>
                </w14:textOutline>
              </w:rPr>
              <w:t>安全生产</w:t>
            </w:r>
            <w:r>
              <w:rPr>
                <w:spacing w:val="1"/>
              </w:rPr>
              <w:t xml:space="preserve"> </w:t>
            </w:r>
            <w:r>
              <w:rPr>
                <w:spacing w:val="-3"/>
                <w14:textOutline w14:w="5103" w14:cap="sq" w14:cmpd="sng">
                  <w14:solidFill>
                    <w14:srgbClr w14:val="000000"/>
                  </w14:solidFill>
                  <w14:prstDash w14:val="solid"/>
                  <w14:bevel/>
                </w14:textOutline>
              </w:rPr>
              <w:t>主要职责</w:t>
            </w:r>
          </w:p>
        </w:tc>
        <w:tc>
          <w:tcPr>
            <w:tcW w:w="8892" w:type="dxa"/>
            <w:vAlign w:val="top"/>
          </w:tcPr>
          <w:p>
            <w:pPr>
              <w:pStyle w:val="6"/>
              <w:spacing w:before="50" w:line="229" w:lineRule="auto"/>
              <w:ind w:left="116" w:right="102" w:firstLine="580"/>
            </w:pPr>
            <w:r>
              <w:rPr>
                <w:spacing w:val="-1"/>
              </w:rPr>
              <w:t>1.车间安全员在车间主任领导下，负责车间的安全技术工</w:t>
            </w:r>
            <w:r>
              <w:rPr>
                <w:spacing w:val="-2"/>
              </w:rPr>
              <w:t>作，协助</w:t>
            </w:r>
            <w:r>
              <w:t xml:space="preserve"> </w:t>
            </w:r>
            <w:r>
              <w:rPr>
                <w:spacing w:val="-1"/>
              </w:rPr>
              <w:t>车间主任贯彻上级有关安全生产的指示和规定，并监督检查执行情况；</w:t>
            </w:r>
          </w:p>
          <w:p>
            <w:pPr>
              <w:pStyle w:val="6"/>
              <w:spacing w:before="25" w:line="229" w:lineRule="auto"/>
              <w:ind w:left="114" w:right="102" w:firstLine="564"/>
            </w:pPr>
            <w:r>
              <w:rPr>
                <w:spacing w:val="-1"/>
              </w:rPr>
              <w:t>2.参加制订、修改车间有关安全生产管理制度和安全操作规程，并</w:t>
            </w:r>
            <w:r>
              <w:rPr>
                <w:spacing w:val="14"/>
              </w:rPr>
              <w:t xml:space="preserve"> </w:t>
            </w:r>
            <w:r>
              <w:rPr>
                <w:spacing w:val="-2"/>
              </w:rPr>
              <w:t>检查执行情况；</w:t>
            </w:r>
          </w:p>
          <w:p>
            <w:pPr>
              <w:pStyle w:val="6"/>
              <w:spacing w:before="24" w:line="221" w:lineRule="auto"/>
              <w:ind w:left="681"/>
            </w:pPr>
            <w:r>
              <w:rPr>
                <w:spacing w:val="-1"/>
              </w:rPr>
              <w:t>3.负责编制车间安全技术措施计划，并检查执行情况；</w:t>
            </w:r>
          </w:p>
          <w:p>
            <w:pPr>
              <w:pStyle w:val="6"/>
              <w:spacing w:before="24" w:line="229" w:lineRule="auto"/>
              <w:ind w:left="117" w:right="102" w:firstLine="557"/>
            </w:pPr>
            <w:r>
              <w:rPr>
                <w:spacing w:val="-1"/>
              </w:rPr>
              <w:t>4.抓好本车间职工的安全教育和安全技术考核工作，具体负责新入</w:t>
            </w:r>
            <w:r>
              <w:rPr>
                <w:spacing w:val="18"/>
              </w:rPr>
              <w:t xml:space="preserve"> </w:t>
            </w:r>
            <w:r>
              <w:rPr>
                <w:spacing w:val="-1"/>
              </w:rPr>
              <w:t>厂人员的车间安全教育，督促检查班组、岗位安全教育的执行情况；</w:t>
            </w:r>
          </w:p>
          <w:p>
            <w:pPr>
              <w:pStyle w:val="6"/>
              <w:spacing w:before="26" w:line="220" w:lineRule="auto"/>
              <w:jc w:val="right"/>
            </w:pPr>
            <w:r>
              <w:rPr>
                <w:spacing w:val="-9"/>
              </w:rPr>
              <w:t>5.安排好本单位的“安全日</w:t>
            </w:r>
            <w:r>
              <w:rPr>
                <w:spacing w:val="-86"/>
              </w:rPr>
              <w:t xml:space="preserve"> </w:t>
            </w:r>
            <w:r>
              <w:rPr>
                <w:spacing w:val="-9"/>
              </w:rPr>
              <w:t>”活动，按规定要求组织事故应急演习；</w:t>
            </w:r>
          </w:p>
          <w:p>
            <w:pPr>
              <w:pStyle w:val="6"/>
              <w:spacing w:before="28" w:line="229" w:lineRule="auto"/>
              <w:ind w:left="115" w:right="102" w:firstLine="562"/>
            </w:pPr>
            <w:r>
              <w:rPr>
                <w:spacing w:val="-1"/>
              </w:rPr>
              <w:t>6.参加车间扩建、改建工程设计审查、竣工和设备改造、工艺变动</w:t>
            </w:r>
            <w:r>
              <w:rPr>
                <w:spacing w:val="15"/>
              </w:rPr>
              <w:t xml:space="preserve"> </w:t>
            </w:r>
            <w:r>
              <w:rPr>
                <w:spacing w:val="-2"/>
              </w:rPr>
              <w:t>方案的审查；</w:t>
            </w:r>
          </w:p>
          <w:p>
            <w:pPr>
              <w:pStyle w:val="6"/>
              <w:spacing w:before="23" w:line="201" w:lineRule="auto"/>
              <w:ind w:left="682"/>
            </w:pPr>
            <w:r>
              <w:rPr>
                <w:spacing w:val="-1"/>
              </w:rPr>
              <w:t>7.检查车间动火、有限空间、临时用电、高处、爆破、吊装、抽堵</w:t>
            </w:r>
          </w:p>
        </w:tc>
        <w:tc>
          <w:tcPr>
            <w:tcW w:w="3033"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17" w:type="default"/>
          <w:pgSz w:w="16839" w:h="11906"/>
          <w:pgMar w:top="1012" w:right="1327" w:bottom="1122" w:left="1327" w:header="0" w:footer="847" w:gutter="0"/>
          <w:cols w:space="720" w:num="1"/>
        </w:sectPr>
      </w:pPr>
    </w:p>
    <w:p>
      <w:pPr>
        <w:spacing w:before="2"/>
      </w:pPr>
    </w:p>
    <w:p>
      <w:pPr>
        <w:spacing w:before="2"/>
      </w:pPr>
    </w:p>
    <w:p>
      <w:pPr>
        <w:spacing w:before="1"/>
      </w:pPr>
    </w:p>
    <w:p>
      <w:pPr>
        <w:spacing w:before="1"/>
      </w:pPr>
    </w:p>
    <w:tbl>
      <w:tblPr>
        <w:tblStyle w:val="5"/>
        <w:tblW w:w="141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9"/>
        <w:gridCol w:w="1394"/>
        <w:gridCol w:w="8892"/>
        <w:gridCol w:w="30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8" w:hRule="atLeast"/>
        </w:trPr>
        <w:tc>
          <w:tcPr>
            <w:tcW w:w="859" w:type="dxa"/>
            <w:vAlign w:val="top"/>
          </w:tcPr>
          <w:p>
            <w:pPr>
              <w:rPr>
                <w:rFonts w:ascii="Arial"/>
                <w:sz w:val="21"/>
              </w:rPr>
            </w:pPr>
          </w:p>
        </w:tc>
        <w:tc>
          <w:tcPr>
            <w:tcW w:w="1394" w:type="dxa"/>
            <w:vAlign w:val="top"/>
          </w:tcPr>
          <w:p>
            <w:pPr>
              <w:rPr>
                <w:rFonts w:ascii="Arial"/>
                <w:sz w:val="21"/>
              </w:rPr>
            </w:pPr>
          </w:p>
        </w:tc>
        <w:tc>
          <w:tcPr>
            <w:tcW w:w="8892" w:type="dxa"/>
            <w:vAlign w:val="top"/>
          </w:tcPr>
          <w:p>
            <w:pPr>
              <w:pStyle w:val="6"/>
              <w:spacing w:before="53" w:line="220" w:lineRule="auto"/>
              <w:ind w:left="115"/>
            </w:pPr>
            <w:r>
              <w:rPr>
                <w:spacing w:val="-1"/>
              </w:rPr>
              <w:t>盲板、设备检维修等危险作业的安全措施落实情况；</w:t>
            </w:r>
          </w:p>
          <w:p>
            <w:pPr>
              <w:pStyle w:val="6"/>
              <w:spacing w:before="26" w:line="229" w:lineRule="auto"/>
              <w:ind w:left="112" w:right="102" w:firstLine="564"/>
            </w:pPr>
            <w:r>
              <w:rPr>
                <w:spacing w:val="-1"/>
              </w:rPr>
              <w:t>8.每天深入现场检查，及时发现事故隐患，制止违章作业；对紧急</w:t>
            </w:r>
            <w:r>
              <w:rPr>
                <w:spacing w:val="16"/>
              </w:rPr>
              <w:t xml:space="preserve"> </w:t>
            </w:r>
            <w:r>
              <w:rPr>
                <w:spacing w:val="-1"/>
              </w:rPr>
              <w:t>情况和不听劝阻者，有权停止其工作，并立即报请领导处理；</w:t>
            </w:r>
          </w:p>
          <w:p>
            <w:pPr>
              <w:pStyle w:val="6"/>
              <w:spacing w:before="25" w:line="229" w:lineRule="auto"/>
              <w:ind w:left="116" w:right="102" w:firstLine="560"/>
            </w:pPr>
            <w:r>
              <w:rPr>
                <w:spacing w:val="-1"/>
              </w:rPr>
              <w:t>9.负责车间安全设施、防护器材、灭火器材和事故隐患管理，掌握</w:t>
            </w:r>
            <w:r>
              <w:rPr>
                <w:spacing w:val="16"/>
              </w:rPr>
              <w:t xml:space="preserve"> </w:t>
            </w:r>
            <w:r>
              <w:rPr>
                <w:spacing w:val="-1"/>
              </w:rPr>
              <w:t>车间尘毒情况，提出改进意见和建议；</w:t>
            </w:r>
          </w:p>
          <w:p>
            <w:pPr>
              <w:pStyle w:val="6"/>
              <w:spacing w:before="25" w:line="219" w:lineRule="auto"/>
              <w:ind w:left="696" w:right="306"/>
            </w:pPr>
            <w:r>
              <w:rPr>
                <w:spacing w:val="-3"/>
              </w:rPr>
              <w:t>10.参加车间各类事故的调查和处理，做好统计</w:t>
            </w:r>
            <w:r>
              <w:rPr>
                <w:spacing w:val="-4"/>
              </w:rPr>
              <w:t>分析和上报工作；</w:t>
            </w:r>
            <w:r>
              <w:t xml:space="preserve"> </w:t>
            </w:r>
            <w:r>
              <w:rPr>
                <w:spacing w:val="-2"/>
              </w:rPr>
              <w:t>11.对班组安全员实行业务指导。</w:t>
            </w:r>
          </w:p>
        </w:tc>
        <w:tc>
          <w:tcPr>
            <w:tcW w:w="303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4" w:hRule="atLeast"/>
        </w:trPr>
        <w:tc>
          <w:tcPr>
            <w:tcW w:w="859" w:type="dxa"/>
            <w:vAlign w:val="top"/>
          </w:tcPr>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6"/>
              <w:spacing w:before="91" w:line="183" w:lineRule="auto"/>
              <w:ind w:left="369"/>
            </w:pPr>
            <w:r>
              <w:rPr>
                <w14:textOutline w14:w="5103" w14:cap="sq" w14:cmpd="sng">
                  <w14:solidFill>
                    <w14:srgbClr w14:val="000000"/>
                  </w14:solidFill>
                  <w14:prstDash w14:val="solid"/>
                  <w14:bevel/>
                </w14:textOutline>
              </w:rPr>
              <w:t>8</w:t>
            </w:r>
          </w:p>
        </w:tc>
        <w:tc>
          <w:tcPr>
            <w:tcW w:w="1394" w:type="dxa"/>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91" w:line="230" w:lineRule="auto"/>
              <w:ind w:left="142" w:right="136" w:hanging="3"/>
            </w:pPr>
            <w:r>
              <w:rPr>
                <w:spacing w:val="-2"/>
                <w14:textOutline w14:w="5103" w14:cap="sq" w14:cmpd="sng">
                  <w14:solidFill>
                    <w14:srgbClr w14:val="000000"/>
                  </w14:solidFill>
                  <w14:prstDash w14:val="solid"/>
                  <w14:bevel/>
                </w14:textOutline>
              </w:rPr>
              <w:t>班组长的</w:t>
            </w:r>
            <w:r>
              <w:t xml:space="preserve"> </w:t>
            </w:r>
            <w:r>
              <w:rPr>
                <w:spacing w:val="-3"/>
                <w14:textOutline w14:w="5103" w14:cap="sq" w14:cmpd="sng">
                  <w14:solidFill>
                    <w14:srgbClr w14:val="000000"/>
                  </w14:solidFill>
                  <w14:prstDash w14:val="solid"/>
                  <w14:bevel/>
                </w14:textOutline>
              </w:rPr>
              <w:t>主要职责</w:t>
            </w:r>
          </w:p>
        </w:tc>
        <w:tc>
          <w:tcPr>
            <w:tcW w:w="8892" w:type="dxa"/>
            <w:vAlign w:val="top"/>
          </w:tcPr>
          <w:p>
            <w:pPr>
              <w:pStyle w:val="6"/>
              <w:spacing w:before="49" w:line="229" w:lineRule="auto"/>
              <w:ind w:left="113" w:right="102" w:firstLine="583"/>
            </w:pPr>
            <w:r>
              <w:rPr>
                <w:spacing w:val="-1"/>
              </w:rPr>
              <w:t>1.班组长是本班组的第一安全责任人，对本班组人员在生</w:t>
            </w:r>
            <w:r>
              <w:rPr>
                <w:spacing w:val="-2"/>
              </w:rPr>
              <w:t>产劳动过</w:t>
            </w:r>
            <w:r>
              <w:t xml:space="preserve"> </w:t>
            </w:r>
            <w:r>
              <w:rPr>
                <w:spacing w:val="-1"/>
              </w:rPr>
              <w:t>程中的安全健康和管理、使用设备的安全运行负责；</w:t>
            </w:r>
          </w:p>
          <w:p>
            <w:pPr>
              <w:pStyle w:val="6"/>
              <w:spacing w:before="25" w:line="229" w:lineRule="auto"/>
              <w:ind w:left="120" w:right="102" w:firstLine="559"/>
            </w:pPr>
            <w:r>
              <w:rPr>
                <w:spacing w:val="-1"/>
              </w:rPr>
              <w:t>2.负责制定实施班组控制异常和未遂事故的安全目标，按程序进行</w:t>
            </w:r>
            <w:r>
              <w:rPr>
                <w:spacing w:val="14"/>
              </w:rPr>
              <w:t xml:space="preserve"> </w:t>
            </w:r>
            <w:r>
              <w:rPr>
                <w:spacing w:val="-1"/>
              </w:rPr>
              <w:t>安全技术分析预测，及时发现问题和对异常情况进行安全控制；</w:t>
            </w:r>
          </w:p>
          <w:p>
            <w:pPr>
              <w:pStyle w:val="6"/>
              <w:spacing w:before="24" w:line="229" w:lineRule="auto"/>
              <w:ind w:left="117" w:right="28" w:firstLine="563"/>
            </w:pPr>
            <w:r>
              <w:rPr>
                <w:spacing w:val="9"/>
              </w:rPr>
              <w:t>3.带领本班组人员认真执行安全生产规章制度，及时制止违章行</w:t>
            </w:r>
            <w:r>
              <w:t xml:space="preserve"> </w:t>
            </w:r>
            <w:r>
              <w:rPr>
                <w:spacing w:val="-7"/>
              </w:rPr>
              <w:t>为，组织学习事故通报、吸取教训、采取措施、防止同类事故重复发生；</w:t>
            </w:r>
          </w:p>
          <w:p>
            <w:pPr>
              <w:pStyle w:val="6"/>
              <w:spacing w:before="26" w:line="230" w:lineRule="auto"/>
              <w:ind w:left="115" w:right="102" w:firstLine="559"/>
            </w:pPr>
            <w:r>
              <w:rPr>
                <w:spacing w:val="-1"/>
              </w:rPr>
              <w:t>4.作业前督促工程技术人员、安全人员进行安全技术交底并做好记</w:t>
            </w:r>
            <w:r>
              <w:rPr>
                <w:spacing w:val="18"/>
              </w:rPr>
              <w:t xml:space="preserve"> </w:t>
            </w:r>
            <w:r>
              <w:rPr>
                <w:spacing w:val="-6"/>
              </w:rPr>
              <w:t>录；</w:t>
            </w:r>
          </w:p>
          <w:p>
            <w:pPr>
              <w:pStyle w:val="6"/>
              <w:spacing w:before="22" w:line="229" w:lineRule="auto"/>
              <w:ind w:left="121" w:right="102" w:firstLine="560"/>
            </w:pPr>
            <w:r>
              <w:rPr>
                <w:spacing w:val="9"/>
              </w:rPr>
              <w:t>5.对新入厂员工和临时工进行班组级安全教育以及全班人员的经</w:t>
            </w:r>
            <w:r>
              <w:t xml:space="preserve"> </w:t>
            </w:r>
            <w:r>
              <w:rPr>
                <w:spacing w:val="-1"/>
              </w:rPr>
              <w:t>常性安全教育，积极组织班组人员学习意外情况时的处置方法；</w:t>
            </w:r>
          </w:p>
          <w:p>
            <w:pPr>
              <w:pStyle w:val="6"/>
              <w:spacing w:before="25" w:line="229" w:lineRule="auto"/>
              <w:ind w:left="121" w:right="102" w:firstLine="557"/>
            </w:pPr>
            <w:r>
              <w:rPr>
                <w:spacing w:val="-1"/>
              </w:rPr>
              <w:t>6.开展好本班组班前和岗前安全布置、班中安全检查、班后安全总</w:t>
            </w:r>
            <w:r>
              <w:rPr>
                <w:spacing w:val="15"/>
              </w:rPr>
              <w:t xml:space="preserve"> </w:t>
            </w:r>
            <w:r>
              <w:rPr>
                <w:spacing w:val="-1"/>
              </w:rPr>
              <w:t>结，开展安全日等安全教育、提醒活动，并做好记录；</w:t>
            </w:r>
          </w:p>
          <w:p>
            <w:pPr>
              <w:pStyle w:val="6"/>
              <w:spacing w:before="25" w:line="229" w:lineRule="auto"/>
              <w:ind w:left="120" w:right="102" w:firstLine="562"/>
            </w:pPr>
            <w:r>
              <w:rPr>
                <w:spacing w:val="-1"/>
              </w:rPr>
              <w:t>7.作业前认真检查本班组作业现场的环境、设施、设备、工器具的</w:t>
            </w:r>
            <w:r>
              <w:rPr>
                <w:spacing w:val="10"/>
              </w:rPr>
              <w:t xml:space="preserve"> </w:t>
            </w:r>
            <w:r>
              <w:rPr>
                <w:spacing w:val="-1"/>
              </w:rPr>
              <w:t>安全状况，对发现的事故隐患及时处理或汇报；</w:t>
            </w:r>
          </w:p>
          <w:p>
            <w:pPr>
              <w:pStyle w:val="6"/>
              <w:spacing w:before="25" w:line="201" w:lineRule="auto"/>
              <w:ind w:left="677"/>
            </w:pPr>
            <w:r>
              <w:rPr>
                <w:spacing w:val="-1"/>
              </w:rPr>
              <w:t>8.监督检查本班组人员正确使用劳动防护用品；</w:t>
            </w:r>
          </w:p>
        </w:tc>
        <w:tc>
          <w:tcPr>
            <w:tcW w:w="3033"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18" w:type="default"/>
          <w:pgSz w:w="16839" w:h="11906"/>
          <w:pgMar w:top="1012" w:right="1327" w:bottom="1120" w:left="1327" w:header="0" w:footer="847" w:gutter="0"/>
          <w:cols w:space="720" w:num="1"/>
        </w:sectPr>
      </w:pPr>
    </w:p>
    <w:p>
      <w:pPr>
        <w:spacing w:before="2"/>
      </w:pPr>
    </w:p>
    <w:p>
      <w:pPr>
        <w:spacing w:before="2"/>
      </w:pPr>
    </w:p>
    <w:p>
      <w:pPr>
        <w:spacing w:before="1"/>
      </w:pPr>
    </w:p>
    <w:p>
      <w:pPr>
        <w:spacing w:before="1"/>
      </w:pPr>
    </w:p>
    <w:tbl>
      <w:tblPr>
        <w:tblStyle w:val="5"/>
        <w:tblW w:w="141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9"/>
        <w:gridCol w:w="1394"/>
        <w:gridCol w:w="8892"/>
        <w:gridCol w:w="30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9" w:hRule="atLeast"/>
        </w:trPr>
        <w:tc>
          <w:tcPr>
            <w:tcW w:w="859" w:type="dxa"/>
            <w:vAlign w:val="top"/>
          </w:tcPr>
          <w:p>
            <w:pPr>
              <w:rPr>
                <w:rFonts w:ascii="Arial"/>
                <w:sz w:val="21"/>
              </w:rPr>
            </w:pPr>
          </w:p>
        </w:tc>
        <w:tc>
          <w:tcPr>
            <w:tcW w:w="1394" w:type="dxa"/>
            <w:vAlign w:val="top"/>
          </w:tcPr>
          <w:p>
            <w:pPr>
              <w:rPr>
                <w:rFonts w:ascii="Arial"/>
                <w:sz w:val="21"/>
              </w:rPr>
            </w:pPr>
          </w:p>
        </w:tc>
        <w:tc>
          <w:tcPr>
            <w:tcW w:w="8892" w:type="dxa"/>
            <w:vAlign w:val="top"/>
          </w:tcPr>
          <w:p>
            <w:pPr>
              <w:pStyle w:val="6"/>
              <w:spacing w:before="53" w:line="229" w:lineRule="auto"/>
              <w:ind w:left="119" w:right="102" w:firstLine="558"/>
            </w:pPr>
            <w:r>
              <w:rPr>
                <w:spacing w:val="-1"/>
              </w:rPr>
              <w:t>9.支持班组安全员履行自己的职责，对班组发生异常障碍、未遂事</w:t>
            </w:r>
            <w:r>
              <w:rPr>
                <w:spacing w:val="16"/>
              </w:rPr>
              <w:t xml:space="preserve"> </w:t>
            </w:r>
            <w:r>
              <w:rPr>
                <w:spacing w:val="-1"/>
              </w:rPr>
              <w:t>故要及时上报，组织事故原因分析，落实改进措施；</w:t>
            </w:r>
          </w:p>
          <w:p>
            <w:pPr>
              <w:pStyle w:val="6"/>
              <w:spacing w:before="23" w:line="220" w:lineRule="auto"/>
              <w:ind w:left="114" w:right="24" w:firstLine="582"/>
            </w:pPr>
            <w:r>
              <w:rPr>
                <w:spacing w:val="-3"/>
              </w:rPr>
              <w:t>10.有权拒绝违章的作业指令，听从安全员和现场管理人员的</w:t>
            </w:r>
            <w:r>
              <w:rPr>
                <w:spacing w:val="-4"/>
              </w:rPr>
              <w:t>指导，</w:t>
            </w:r>
            <w:r>
              <w:t xml:space="preserve"> </w:t>
            </w:r>
            <w:r>
              <w:rPr>
                <w:spacing w:val="-1"/>
              </w:rPr>
              <w:t>做好上、下班交接工作。</w:t>
            </w:r>
          </w:p>
        </w:tc>
        <w:tc>
          <w:tcPr>
            <w:tcW w:w="303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2" w:hRule="atLeast"/>
        </w:trPr>
        <w:tc>
          <w:tcPr>
            <w:tcW w:w="859" w:type="dxa"/>
            <w:vAlign w:val="top"/>
          </w:tcPr>
          <w:p>
            <w:pPr>
              <w:spacing w:line="268" w:lineRule="auto"/>
              <w:rPr>
                <w:rFonts w:ascii="Arial"/>
                <w:sz w:val="21"/>
              </w:rPr>
            </w:pPr>
          </w:p>
          <w:p>
            <w:pPr>
              <w:spacing w:line="268"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pStyle w:val="6"/>
              <w:spacing w:before="91" w:line="183" w:lineRule="auto"/>
              <w:ind w:left="369"/>
            </w:pPr>
            <w:r>
              <w:rPr>
                <w14:textOutline w14:w="5103" w14:cap="sq" w14:cmpd="sng">
                  <w14:solidFill>
                    <w14:srgbClr w14:val="000000"/>
                  </w14:solidFill>
                  <w14:prstDash w14:val="solid"/>
                  <w14:bevel/>
                </w14:textOutline>
              </w:rPr>
              <w:t>9</w:t>
            </w:r>
          </w:p>
        </w:tc>
        <w:tc>
          <w:tcPr>
            <w:tcW w:w="1394" w:type="dxa"/>
            <w:vAlign w:val="top"/>
          </w:tcPr>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pStyle w:val="6"/>
              <w:spacing w:before="91" w:line="222" w:lineRule="auto"/>
              <w:ind w:left="139"/>
            </w:pPr>
            <w:r>
              <w:rPr>
                <w:spacing w:val="-2"/>
                <w14:textOutline w14:w="5103" w14:cap="sq" w14:cmpd="sng">
                  <w14:solidFill>
                    <w14:srgbClr w14:val="000000"/>
                  </w14:solidFill>
                  <w14:prstDash w14:val="solid"/>
                  <w14:bevel/>
                </w14:textOutline>
              </w:rPr>
              <w:t>班组安全</w:t>
            </w:r>
          </w:p>
          <w:p>
            <w:pPr>
              <w:pStyle w:val="6"/>
              <w:spacing w:before="23" w:line="222" w:lineRule="auto"/>
              <w:ind w:left="151"/>
            </w:pPr>
            <w:r>
              <w:rPr>
                <w:spacing w:val="-5"/>
                <w14:textOutline w14:w="5103" w14:cap="sq" w14:cmpd="sng">
                  <w14:solidFill>
                    <w14:srgbClr w14:val="000000"/>
                  </w14:solidFill>
                  <w14:prstDash w14:val="solid"/>
                  <w14:bevel/>
                </w14:textOutline>
              </w:rPr>
              <w:t>员的主要</w:t>
            </w:r>
          </w:p>
          <w:p>
            <w:pPr>
              <w:pStyle w:val="6"/>
              <w:spacing w:before="23" w:line="222" w:lineRule="auto"/>
              <w:ind w:left="424"/>
            </w:pPr>
            <w:r>
              <w:rPr>
                <w:spacing w:val="-6"/>
                <w14:textOutline w14:w="5103" w14:cap="sq" w14:cmpd="sng">
                  <w14:solidFill>
                    <w14:srgbClr w14:val="000000"/>
                  </w14:solidFill>
                  <w14:prstDash w14:val="solid"/>
                  <w14:bevel/>
                </w14:textOutline>
              </w:rPr>
              <w:t>职责</w:t>
            </w:r>
          </w:p>
        </w:tc>
        <w:tc>
          <w:tcPr>
            <w:tcW w:w="8892" w:type="dxa"/>
            <w:vAlign w:val="top"/>
          </w:tcPr>
          <w:p>
            <w:pPr>
              <w:pStyle w:val="6"/>
              <w:spacing w:before="47" w:line="232" w:lineRule="auto"/>
              <w:ind w:left="113" w:right="102" w:firstLine="583"/>
            </w:pPr>
            <w:r>
              <w:rPr>
                <w:spacing w:val="-1"/>
              </w:rPr>
              <w:t>1.班组安全员一般由副班（组）长兼任，协助班组长做好</w:t>
            </w:r>
            <w:r>
              <w:rPr>
                <w:spacing w:val="-2"/>
              </w:rPr>
              <w:t>本班组安</w:t>
            </w:r>
            <w:r>
              <w:t xml:space="preserve"> 全工作，接受车间安全员的业务指导，协助班组</w:t>
            </w:r>
            <w:r>
              <w:rPr>
                <w:spacing w:val="-1"/>
              </w:rPr>
              <w:t>长做好班前安全布置、</w:t>
            </w:r>
            <w:r>
              <w:t xml:space="preserve"> </w:t>
            </w:r>
            <w:r>
              <w:rPr>
                <w:spacing w:val="-1"/>
              </w:rPr>
              <w:t>班中安全检查、班后安全总结；</w:t>
            </w:r>
          </w:p>
          <w:p>
            <w:pPr>
              <w:pStyle w:val="6"/>
              <w:spacing w:before="25" w:line="229" w:lineRule="auto"/>
              <w:ind w:left="120" w:right="102" w:firstLine="559"/>
            </w:pPr>
            <w:r>
              <w:rPr>
                <w:spacing w:val="-1"/>
              </w:rPr>
              <w:t>2.组织开展本班组各种安全活动，做好安全活动日记录，提出改进</w:t>
            </w:r>
            <w:r>
              <w:rPr>
                <w:spacing w:val="14"/>
              </w:rPr>
              <w:t xml:space="preserve"> </w:t>
            </w:r>
            <w:r>
              <w:rPr>
                <w:spacing w:val="-2"/>
              </w:rPr>
              <w:t>安全工作的意见和建议；</w:t>
            </w:r>
          </w:p>
          <w:p>
            <w:pPr>
              <w:pStyle w:val="6"/>
              <w:spacing w:before="24" w:line="221" w:lineRule="auto"/>
              <w:ind w:left="681"/>
            </w:pPr>
            <w:r>
              <w:rPr>
                <w:spacing w:val="-2"/>
              </w:rPr>
              <w:t>3.对新工人进行岗位安全教育；</w:t>
            </w:r>
          </w:p>
          <w:p>
            <w:pPr>
              <w:pStyle w:val="6"/>
              <w:spacing w:before="26" w:line="228" w:lineRule="auto"/>
              <w:ind w:left="121" w:right="163" w:firstLine="553"/>
            </w:pPr>
            <w:r>
              <w:rPr>
                <w:spacing w:val="-3"/>
              </w:rPr>
              <w:t>4.严格执行有关安全生产的各项规章制度，对违章作业有权制止，</w:t>
            </w:r>
            <w:r>
              <w:rPr>
                <w:spacing w:val="17"/>
              </w:rPr>
              <w:t xml:space="preserve"> </w:t>
            </w:r>
            <w:r>
              <w:rPr>
                <w:spacing w:val="-3"/>
              </w:rPr>
              <w:t>并及时报告；</w:t>
            </w:r>
          </w:p>
          <w:p>
            <w:pPr>
              <w:pStyle w:val="6"/>
              <w:spacing w:before="27" w:line="220" w:lineRule="auto"/>
              <w:ind w:left="681"/>
            </w:pPr>
            <w:r>
              <w:rPr>
                <w:spacing w:val="-1"/>
              </w:rPr>
              <w:t>5.检查督促班组人员正确使用劳动防护用品和应急器材装备；</w:t>
            </w:r>
          </w:p>
          <w:p>
            <w:pPr>
              <w:pStyle w:val="6"/>
              <w:spacing w:before="26" w:line="200" w:lineRule="auto"/>
              <w:ind w:left="678"/>
            </w:pPr>
            <w:r>
              <w:rPr>
                <w:spacing w:val="-1"/>
              </w:rPr>
              <w:t>6.发生事故要及时了解情况，保护好现场，并及时向领导汇报。</w:t>
            </w:r>
          </w:p>
        </w:tc>
        <w:tc>
          <w:tcPr>
            <w:tcW w:w="303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6" w:hRule="atLeast"/>
        </w:trPr>
        <w:tc>
          <w:tcPr>
            <w:tcW w:w="859" w:type="dxa"/>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pStyle w:val="6"/>
              <w:spacing w:before="91" w:line="184" w:lineRule="auto"/>
              <w:ind w:left="317"/>
            </w:pPr>
            <w:r>
              <w:rPr>
                <w:spacing w:val="-15"/>
                <w14:textOutline w14:w="5103" w14:cap="sq" w14:cmpd="sng">
                  <w14:solidFill>
                    <w14:srgbClr w14:val="000000"/>
                  </w14:solidFill>
                  <w14:prstDash w14:val="solid"/>
                  <w14:bevel/>
                </w14:textOutline>
              </w:rPr>
              <w:t>10</w:t>
            </w:r>
          </w:p>
        </w:tc>
        <w:tc>
          <w:tcPr>
            <w:tcW w:w="1394" w:type="dxa"/>
            <w:vAlign w:val="top"/>
          </w:tcPr>
          <w:p>
            <w:pPr>
              <w:spacing w:line="338" w:lineRule="auto"/>
              <w:rPr>
                <w:rFonts w:ascii="Arial"/>
                <w:sz w:val="21"/>
              </w:rPr>
            </w:pPr>
          </w:p>
          <w:p>
            <w:pPr>
              <w:spacing w:line="338" w:lineRule="auto"/>
              <w:rPr>
                <w:rFonts w:ascii="Arial"/>
                <w:sz w:val="21"/>
              </w:rPr>
            </w:pPr>
          </w:p>
          <w:p>
            <w:pPr>
              <w:pStyle w:val="6"/>
              <w:spacing w:before="91" w:line="221" w:lineRule="auto"/>
              <w:ind w:left="143"/>
            </w:pPr>
            <w:r>
              <w:rPr>
                <w:spacing w:val="-3"/>
                <w14:textOutline w14:w="5103" w14:cap="sq" w14:cmpd="sng">
                  <w14:solidFill>
                    <w14:srgbClr w14:val="000000"/>
                  </w14:solidFill>
                  <w14:prstDash w14:val="solid"/>
                  <w14:bevel/>
                </w14:textOutline>
              </w:rPr>
              <w:t>从业人员</w:t>
            </w:r>
          </w:p>
          <w:p>
            <w:pPr>
              <w:pStyle w:val="6"/>
              <w:spacing w:before="23" w:line="224" w:lineRule="auto"/>
              <w:ind w:left="163"/>
            </w:pPr>
            <w:r>
              <w:rPr>
                <w:spacing w:val="-8"/>
                <w14:textOutline w14:w="5103" w14:cap="sq" w14:cmpd="sng">
                  <w14:solidFill>
                    <w14:srgbClr w14:val="000000"/>
                  </w14:solidFill>
                  <w14:prstDash w14:val="solid"/>
                  <w14:bevel/>
                </w14:textOutline>
              </w:rPr>
              <w:t>的主要职</w:t>
            </w:r>
          </w:p>
          <w:p>
            <w:pPr>
              <w:pStyle w:val="6"/>
              <w:spacing w:before="21" w:line="222" w:lineRule="auto"/>
              <w:ind w:left="572"/>
            </w:pPr>
            <w:r>
              <w:rPr>
                <w14:textOutline w14:w="5103" w14:cap="sq" w14:cmpd="sng">
                  <w14:solidFill>
                    <w14:srgbClr w14:val="000000"/>
                  </w14:solidFill>
                  <w14:prstDash w14:val="solid"/>
                  <w14:bevel/>
                </w14:textOutline>
              </w:rPr>
              <w:t>责</w:t>
            </w:r>
          </w:p>
        </w:tc>
        <w:tc>
          <w:tcPr>
            <w:tcW w:w="8892" w:type="dxa"/>
            <w:vAlign w:val="top"/>
          </w:tcPr>
          <w:p>
            <w:pPr>
              <w:pStyle w:val="6"/>
              <w:spacing w:before="52" w:line="229" w:lineRule="auto"/>
              <w:ind w:left="132" w:right="102" w:firstLine="564"/>
            </w:pPr>
            <w:r>
              <w:rPr>
                <w:spacing w:val="-1"/>
              </w:rPr>
              <w:t>1.认真遵守安全生产规章制度和安全操作规程，正确佩戴</w:t>
            </w:r>
            <w:r>
              <w:rPr>
                <w:spacing w:val="-2"/>
              </w:rPr>
              <w:t>使用劳动</w:t>
            </w:r>
            <w:r>
              <w:t xml:space="preserve"> </w:t>
            </w:r>
            <w:r>
              <w:rPr>
                <w:spacing w:val="-6"/>
              </w:rPr>
              <w:t>防护用品；</w:t>
            </w:r>
          </w:p>
          <w:p>
            <w:pPr>
              <w:pStyle w:val="6"/>
              <w:spacing w:before="25" w:line="229" w:lineRule="auto"/>
              <w:ind w:left="114" w:right="102" w:firstLine="564"/>
            </w:pPr>
            <w:r>
              <w:rPr>
                <w:spacing w:val="-1"/>
              </w:rPr>
              <w:t>2.认真做好班前班后的交接，并做好安全记录和提醒下一班人员应</w:t>
            </w:r>
            <w:r>
              <w:rPr>
                <w:spacing w:val="13"/>
              </w:rPr>
              <w:t xml:space="preserve"> </w:t>
            </w:r>
            <w:r>
              <w:rPr>
                <w:spacing w:val="-2"/>
              </w:rPr>
              <w:t>注意的事项；</w:t>
            </w:r>
          </w:p>
          <w:p>
            <w:pPr>
              <w:pStyle w:val="6"/>
              <w:spacing w:before="24" w:line="229" w:lineRule="auto"/>
              <w:ind w:left="112" w:right="102" w:firstLine="569"/>
            </w:pPr>
            <w:r>
              <w:rPr>
                <w:spacing w:val="9"/>
              </w:rPr>
              <w:t>3.做好作业前和作业后的安全检查，发现事故隐患立即排除或上</w:t>
            </w:r>
            <w:r>
              <w:t xml:space="preserve"> </w:t>
            </w:r>
            <w:r>
              <w:rPr>
                <w:spacing w:val="-4"/>
              </w:rPr>
              <w:t>报；</w:t>
            </w:r>
          </w:p>
          <w:p>
            <w:pPr>
              <w:pStyle w:val="6"/>
              <w:spacing w:before="26" w:line="222" w:lineRule="auto"/>
              <w:ind w:left="115" w:right="102" w:firstLine="559"/>
            </w:pPr>
            <w:r>
              <w:rPr>
                <w:spacing w:val="-2"/>
              </w:rPr>
              <w:t>4.树立“安全第一</w:t>
            </w:r>
            <w:r>
              <w:rPr>
                <w:spacing w:val="-92"/>
              </w:rPr>
              <w:t xml:space="preserve"> </w:t>
            </w:r>
            <w:r>
              <w:rPr>
                <w:spacing w:val="-2"/>
              </w:rPr>
              <w:t>”的思想，有权越级报告安全生产真实情况，遇</w:t>
            </w:r>
            <w:r>
              <w:t xml:space="preserve"> </w:t>
            </w:r>
            <w:r>
              <w:rPr>
                <w:spacing w:val="-1"/>
              </w:rPr>
              <w:t>有严重危及人身的不安全作业而无保证措施时，有权拒绝作业，同时立</w:t>
            </w:r>
          </w:p>
        </w:tc>
        <w:tc>
          <w:tcPr>
            <w:tcW w:w="3033"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19" w:type="default"/>
          <w:pgSz w:w="16839" w:h="11906"/>
          <w:pgMar w:top="1012" w:right="1327" w:bottom="1120" w:left="1327" w:header="0" w:footer="847" w:gutter="0"/>
          <w:cols w:space="720" w:num="1"/>
        </w:sectPr>
      </w:pPr>
    </w:p>
    <w:p>
      <w:pPr>
        <w:spacing w:before="2"/>
      </w:pPr>
    </w:p>
    <w:p>
      <w:pPr>
        <w:spacing w:before="2"/>
      </w:pPr>
    </w:p>
    <w:p>
      <w:pPr>
        <w:spacing w:before="1"/>
      </w:pPr>
    </w:p>
    <w:p>
      <w:pPr>
        <w:spacing w:before="1"/>
      </w:pPr>
    </w:p>
    <w:tbl>
      <w:tblPr>
        <w:tblStyle w:val="5"/>
        <w:tblW w:w="141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9"/>
        <w:gridCol w:w="1394"/>
        <w:gridCol w:w="8892"/>
        <w:gridCol w:w="30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9" w:hRule="atLeast"/>
        </w:trPr>
        <w:tc>
          <w:tcPr>
            <w:tcW w:w="859" w:type="dxa"/>
            <w:vAlign w:val="top"/>
          </w:tcPr>
          <w:p>
            <w:pPr>
              <w:rPr>
                <w:rFonts w:ascii="Arial"/>
                <w:sz w:val="21"/>
              </w:rPr>
            </w:pPr>
          </w:p>
        </w:tc>
        <w:tc>
          <w:tcPr>
            <w:tcW w:w="1394" w:type="dxa"/>
            <w:vAlign w:val="top"/>
          </w:tcPr>
          <w:p>
            <w:pPr>
              <w:rPr>
                <w:rFonts w:ascii="Arial"/>
                <w:sz w:val="21"/>
              </w:rPr>
            </w:pPr>
          </w:p>
        </w:tc>
        <w:tc>
          <w:tcPr>
            <w:tcW w:w="8892" w:type="dxa"/>
            <w:vAlign w:val="top"/>
          </w:tcPr>
          <w:p>
            <w:pPr>
              <w:pStyle w:val="6"/>
              <w:spacing w:before="53" w:line="229" w:lineRule="auto"/>
              <w:ind w:left="115" w:right="24" w:firstLine="19"/>
            </w:pPr>
            <w:r>
              <w:rPr>
                <w:spacing w:val="-7"/>
              </w:rPr>
              <w:t>即报告上级有关部门处理。不违章指挥，不违章作</w:t>
            </w:r>
            <w:r>
              <w:rPr>
                <w:spacing w:val="-8"/>
              </w:rPr>
              <w:t>业，不违反劳动纪律，</w:t>
            </w:r>
            <w:r>
              <w:t xml:space="preserve"> </w:t>
            </w:r>
            <w:r>
              <w:rPr>
                <w:spacing w:val="-4"/>
              </w:rPr>
              <w:t>彻底杜绝“三违</w:t>
            </w:r>
            <w:r>
              <w:rPr>
                <w:spacing w:val="-106"/>
              </w:rPr>
              <w:t xml:space="preserve"> </w:t>
            </w:r>
            <w:r>
              <w:rPr>
                <w:spacing w:val="-4"/>
              </w:rPr>
              <w:t>”现象；</w:t>
            </w:r>
          </w:p>
          <w:p>
            <w:pPr>
              <w:pStyle w:val="6"/>
              <w:spacing w:before="26" w:line="229" w:lineRule="auto"/>
              <w:ind w:left="115" w:right="102" w:firstLine="566"/>
            </w:pPr>
            <w:r>
              <w:rPr>
                <w:spacing w:val="-1"/>
              </w:rPr>
              <w:t>5.积极参加单位、车间、班组组织的安全教育培训，掌握操作技能</w:t>
            </w:r>
            <w:r>
              <w:rPr>
                <w:spacing w:val="11"/>
              </w:rPr>
              <w:t xml:space="preserve"> </w:t>
            </w:r>
            <w:r>
              <w:rPr>
                <w:spacing w:val="-2"/>
              </w:rPr>
              <w:t>和安全防护知识；</w:t>
            </w:r>
          </w:p>
          <w:p>
            <w:pPr>
              <w:pStyle w:val="6"/>
              <w:spacing w:before="25" w:line="228" w:lineRule="auto"/>
              <w:ind w:left="117" w:right="102" w:firstLine="560"/>
            </w:pPr>
            <w:r>
              <w:rPr>
                <w:spacing w:val="9"/>
              </w:rPr>
              <w:t>6.维护保养好使用的设备和各种安全防护装置，认真进行巡回检</w:t>
            </w:r>
            <w:r>
              <w:rPr>
                <w:spacing w:val="3"/>
              </w:rPr>
              <w:t xml:space="preserve"> </w:t>
            </w:r>
            <w:r>
              <w:rPr>
                <w:spacing w:val="-1"/>
              </w:rPr>
              <w:t>查，发现问题及时处理并报告；</w:t>
            </w:r>
          </w:p>
          <w:p>
            <w:pPr>
              <w:pStyle w:val="6"/>
              <w:spacing w:before="27" w:line="221" w:lineRule="auto"/>
              <w:ind w:left="682"/>
            </w:pPr>
            <w:r>
              <w:rPr>
                <w:spacing w:val="-1"/>
              </w:rPr>
              <w:t>7.对各级提出的事故隐患，按规定要求及时整改；</w:t>
            </w:r>
          </w:p>
          <w:p>
            <w:pPr>
              <w:pStyle w:val="6"/>
              <w:spacing w:before="24" w:line="221" w:lineRule="auto"/>
              <w:ind w:left="677"/>
            </w:pPr>
            <w:r>
              <w:rPr>
                <w:spacing w:val="-1"/>
              </w:rPr>
              <w:t>8.特种作业人员须持证上岗；</w:t>
            </w:r>
          </w:p>
          <w:p>
            <w:pPr>
              <w:pStyle w:val="6"/>
              <w:spacing w:before="23" w:line="220" w:lineRule="auto"/>
              <w:ind w:left="115" w:right="102" w:firstLine="561"/>
            </w:pPr>
            <w:r>
              <w:rPr>
                <w:spacing w:val="3"/>
              </w:rPr>
              <w:t>9.发生事故或未遂事故，立即向班组长报告，保护现场，</w:t>
            </w:r>
            <w:r>
              <w:rPr>
                <w:spacing w:val="39"/>
              </w:rPr>
              <w:t xml:space="preserve"> </w:t>
            </w:r>
            <w:r>
              <w:rPr>
                <w:spacing w:val="3"/>
              </w:rPr>
              <w:t>防措施</w:t>
            </w:r>
            <w:r>
              <w:t xml:space="preserve"> </w:t>
            </w:r>
            <w:r>
              <w:rPr>
                <w:spacing w:val="-1"/>
              </w:rPr>
              <w:t>和促进安全生产、改善劳动条件的合理意见。</w:t>
            </w:r>
          </w:p>
        </w:tc>
        <w:tc>
          <w:tcPr>
            <w:tcW w:w="3033" w:type="dxa"/>
            <w:vAlign w:val="top"/>
          </w:tcPr>
          <w:p>
            <w:pPr>
              <w:rPr>
                <w:rFonts w:ascii="Arial"/>
                <w:sz w:val="21"/>
              </w:rPr>
            </w:pPr>
          </w:p>
        </w:tc>
      </w:tr>
    </w:tbl>
    <w:p>
      <w:pPr>
        <w:rPr>
          <w:rFonts w:ascii="Arial"/>
          <w:sz w:val="21"/>
        </w:rPr>
      </w:pPr>
    </w:p>
    <w:sectPr>
      <w:footerReference r:id="rId20" w:type="default"/>
      <w:pgSz w:w="16839" w:h="11906"/>
      <w:pgMar w:top="1012" w:right="1327" w:bottom="1122" w:left="1327" w:header="0" w:footer="84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6867"/>
      <w:rPr>
        <w:rFonts w:ascii="Calibri" w:hAnsi="Calibri" w:eastAsia="Calibri" w:cs="Calibri"/>
        <w:sz w:val="30"/>
        <w:szCs w:val="30"/>
      </w:rPr>
    </w:pPr>
    <w:r>
      <w:rPr>
        <w:rFonts w:ascii="Calibri" w:hAnsi="Calibri" w:eastAsia="Calibri" w:cs="Calibri"/>
        <w:spacing w:val="-12"/>
        <w:sz w:val="30"/>
        <w:szCs w:val="30"/>
      </w:rPr>
      <w:t>-</w:t>
    </w:r>
    <w:r>
      <w:rPr>
        <w:rFonts w:ascii="Calibri" w:hAnsi="Calibri" w:eastAsia="Calibri" w:cs="Calibri"/>
        <w:spacing w:val="24"/>
        <w:sz w:val="30"/>
        <w:szCs w:val="30"/>
      </w:rPr>
      <w:t xml:space="preserve"> </w:t>
    </w:r>
    <w:r>
      <w:rPr>
        <w:rFonts w:ascii="Calibri" w:hAnsi="Calibri" w:eastAsia="Calibri" w:cs="Calibri"/>
        <w:spacing w:val="-12"/>
        <w:sz w:val="30"/>
        <w:szCs w:val="30"/>
      </w:rPr>
      <w:t>1</w:t>
    </w:r>
    <w:r>
      <w:rPr>
        <w:rFonts w:ascii="Calibri" w:hAnsi="Calibri" w:eastAsia="Calibri" w:cs="Calibri"/>
        <w:spacing w:val="8"/>
        <w:sz w:val="30"/>
        <w:szCs w:val="30"/>
      </w:rPr>
      <w:t xml:space="preserve"> </w:t>
    </w:r>
    <w:r>
      <w:rPr>
        <w:rFonts w:ascii="Calibri" w:hAnsi="Calibri" w:eastAsia="Calibri" w:cs="Calibri"/>
        <w:spacing w:val="-12"/>
        <w:sz w:val="30"/>
        <w:szCs w:val="30"/>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 w:line="173" w:lineRule="auto"/>
      <w:ind w:left="6790"/>
    </w:pPr>
    <w:r>
      <w:rPr>
        <w:spacing w:val="-10"/>
      </w:rPr>
      <w:t>-</w:t>
    </w:r>
    <w:r>
      <w:rPr>
        <w:spacing w:val="26"/>
      </w:rPr>
      <w:t xml:space="preserve"> </w:t>
    </w:r>
    <w:r>
      <w:rPr>
        <w:spacing w:val="-10"/>
      </w:rPr>
      <w:t>10</w:t>
    </w:r>
    <w:r>
      <w:rPr>
        <w:spacing w:val="11"/>
      </w:rPr>
      <w:t xml:space="preserve"> </w:t>
    </w:r>
    <w:r>
      <w:rPr>
        <w:spacing w:val="-10"/>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3" w:lineRule="auto"/>
      <w:ind w:left="6790"/>
    </w:pPr>
    <w:r>
      <w:rPr>
        <w:spacing w:val="-10"/>
      </w:rPr>
      <w:t>-</w:t>
    </w:r>
    <w:r>
      <w:rPr>
        <w:spacing w:val="26"/>
      </w:rPr>
      <w:t xml:space="preserve"> </w:t>
    </w:r>
    <w:r>
      <w:rPr>
        <w:spacing w:val="-10"/>
      </w:rPr>
      <w:t>11</w:t>
    </w:r>
    <w:r>
      <w:rPr>
        <w:spacing w:val="11"/>
      </w:rPr>
      <w:t xml:space="preserve"> </w:t>
    </w:r>
    <w:r>
      <w:rPr>
        <w:spacing w:val="-10"/>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4" w:lineRule="auto"/>
      <w:ind w:left="6790"/>
    </w:pPr>
    <w:r>
      <w:rPr>
        <w:spacing w:val="-10"/>
      </w:rPr>
      <w:t>-</w:t>
    </w:r>
    <w:r>
      <w:rPr>
        <w:spacing w:val="26"/>
      </w:rPr>
      <w:t xml:space="preserve"> </w:t>
    </w:r>
    <w:r>
      <w:rPr>
        <w:spacing w:val="-10"/>
      </w:rPr>
      <w:t>12</w:t>
    </w:r>
    <w:r>
      <w:rPr>
        <w:spacing w:val="11"/>
      </w:rPr>
      <w:t xml:space="preserve"> </w:t>
    </w:r>
    <w:r>
      <w:rPr>
        <w:spacing w:val="-10"/>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 w:line="173" w:lineRule="auto"/>
      <w:ind w:left="6790"/>
    </w:pPr>
    <w:r>
      <w:rPr>
        <w:spacing w:val="-10"/>
      </w:rPr>
      <w:t>-</w:t>
    </w:r>
    <w:r>
      <w:rPr>
        <w:spacing w:val="26"/>
      </w:rPr>
      <w:t xml:space="preserve"> </w:t>
    </w:r>
    <w:r>
      <w:rPr>
        <w:spacing w:val="-10"/>
      </w:rPr>
      <w:t>13</w:t>
    </w:r>
    <w:r>
      <w:rPr>
        <w:spacing w:val="11"/>
      </w:rPr>
      <w:t xml:space="preserve"> </w:t>
    </w:r>
    <w:r>
      <w:rPr>
        <w:spacing w:val="-10"/>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 w:line="172" w:lineRule="auto"/>
      <w:ind w:left="6790"/>
    </w:pPr>
    <w:r>
      <w:rPr>
        <w:spacing w:val="-10"/>
      </w:rPr>
      <w:t>-</w:t>
    </w:r>
    <w:r>
      <w:rPr>
        <w:spacing w:val="26"/>
      </w:rPr>
      <w:t xml:space="preserve"> </w:t>
    </w:r>
    <w:r>
      <w:rPr>
        <w:spacing w:val="-10"/>
      </w:rPr>
      <w:t>14</w:t>
    </w:r>
    <w:r>
      <w:rPr>
        <w:spacing w:val="11"/>
      </w:rPr>
      <w:t xml:space="preserve"> </w:t>
    </w:r>
    <w:r>
      <w:rPr>
        <w:spacing w:val="-10"/>
      </w:rPr>
      <w:t>-</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 w:line="172" w:lineRule="auto"/>
      <w:ind w:left="6790"/>
    </w:pPr>
    <w:r>
      <w:rPr>
        <w:spacing w:val="-10"/>
      </w:rPr>
      <w:t>-</w:t>
    </w:r>
    <w:r>
      <w:rPr>
        <w:spacing w:val="26"/>
      </w:rPr>
      <w:t xml:space="preserve"> </w:t>
    </w:r>
    <w:r>
      <w:rPr>
        <w:spacing w:val="-10"/>
      </w:rPr>
      <w:t>15</w:t>
    </w:r>
    <w:r>
      <w:rPr>
        <w:spacing w:val="11"/>
      </w:rPr>
      <w:t xml:space="preserve"> </w:t>
    </w:r>
    <w:r>
      <w:rPr>
        <w:spacing w:val="-10"/>
      </w:rPr>
      <w:t>-</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 w:line="173" w:lineRule="auto"/>
      <w:ind w:left="6790"/>
    </w:pPr>
    <w:r>
      <w:rPr>
        <w:spacing w:val="-10"/>
      </w:rPr>
      <w:t>-</w:t>
    </w:r>
    <w:r>
      <w:rPr>
        <w:spacing w:val="26"/>
      </w:rPr>
      <w:t xml:space="preserve"> </w:t>
    </w:r>
    <w:r>
      <w:rPr>
        <w:spacing w:val="-10"/>
      </w:rPr>
      <w:t>16</w:t>
    </w:r>
    <w:r>
      <w:rPr>
        <w:spacing w:val="11"/>
      </w:rPr>
      <w:t xml:space="preserve"> </w:t>
    </w:r>
    <w:r>
      <w:rPr>
        <w:spacing w:val="-10"/>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6867"/>
      <w:rPr>
        <w:rFonts w:ascii="Calibri" w:hAnsi="Calibri" w:eastAsia="Calibri" w:cs="Calibri"/>
        <w:sz w:val="30"/>
        <w:szCs w:val="30"/>
      </w:rPr>
    </w:pPr>
    <w:r>
      <w:rPr>
        <w:rFonts w:ascii="Calibri" w:hAnsi="Calibri" w:eastAsia="Calibri" w:cs="Calibri"/>
        <w:spacing w:val="-10"/>
        <w:sz w:val="30"/>
        <w:szCs w:val="30"/>
      </w:rPr>
      <w:t>-</w:t>
    </w:r>
    <w:r>
      <w:rPr>
        <w:rFonts w:ascii="Calibri" w:hAnsi="Calibri" w:eastAsia="Calibri" w:cs="Calibri"/>
        <w:spacing w:val="17"/>
        <w:sz w:val="30"/>
        <w:szCs w:val="30"/>
      </w:rPr>
      <w:t xml:space="preserve"> </w:t>
    </w:r>
    <w:r>
      <w:rPr>
        <w:rFonts w:ascii="Calibri" w:hAnsi="Calibri" w:eastAsia="Calibri" w:cs="Calibri"/>
        <w:spacing w:val="-10"/>
        <w:sz w:val="30"/>
        <w:szCs w:val="30"/>
      </w:rPr>
      <w:t>2</w:t>
    </w:r>
    <w:r>
      <w:rPr>
        <w:rFonts w:ascii="Calibri" w:hAnsi="Calibri" w:eastAsia="Calibri" w:cs="Calibri"/>
        <w:spacing w:val="9"/>
        <w:sz w:val="30"/>
        <w:szCs w:val="30"/>
      </w:rPr>
      <w:t xml:space="preserve"> </w:t>
    </w:r>
    <w:r>
      <w:rPr>
        <w:rFonts w:ascii="Calibri" w:hAnsi="Calibri" w:eastAsia="Calibri" w:cs="Calibri"/>
        <w:spacing w:val="-10"/>
        <w:sz w:val="30"/>
        <w:szCs w:val="3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 w:line="173" w:lineRule="auto"/>
      <w:ind w:left="6867"/>
    </w:pPr>
    <w:r>
      <w:rPr>
        <w:spacing w:val="-9"/>
      </w:rPr>
      <w:t>-</w:t>
    </w:r>
    <w:r>
      <w:rPr>
        <w:spacing w:val="14"/>
      </w:rPr>
      <w:t xml:space="preserve"> </w:t>
    </w:r>
    <w:r>
      <w:rPr>
        <w:spacing w:val="-9"/>
      </w:rPr>
      <w:t>3</w:t>
    </w:r>
    <w:r>
      <w:rPr>
        <w:spacing w:val="9"/>
      </w:rPr>
      <w:t xml:space="preserve"> </w:t>
    </w:r>
    <w:r>
      <w:rPr>
        <w:spacing w:val="-9"/>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 w:line="172" w:lineRule="auto"/>
      <w:ind w:left="6867"/>
    </w:pPr>
    <w:r>
      <w:rPr>
        <w:spacing w:val="-6"/>
      </w:rPr>
      <w:t>-</w:t>
    </w:r>
    <w:r>
      <w:rPr>
        <w:spacing w:val="5"/>
      </w:rPr>
      <w:t xml:space="preserve"> </w:t>
    </w:r>
    <w:r>
      <w:rPr>
        <w:spacing w:val="-6"/>
      </w:rPr>
      <w:t>4</w:t>
    </w:r>
    <w:r>
      <w:rPr>
        <w:spacing w:val="9"/>
      </w:rPr>
      <w:t xml:space="preserve"> </w:t>
    </w:r>
    <w:r>
      <w:rPr>
        <w:spacing w:val="-6"/>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2" w:lineRule="auto"/>
      <w:ind w:left="6867"/>
    </w:pPr>
    <w:r>
      <w:rPr>
        <w:spacing w:val="-9"/>
      </w:rPr>
      <w:t>-</w:t>
    </w:r>
    <w:r>
      <w:rPr>
        <w:spacing w:val="14"/>
      </w:rPr>
      <w:t xml:space="preserve"> </w:t>
    </w:r>
    <w:r>
      <w:rPr>
        <w:spacing w:val="-9"/>
      </w:rPr>
      <w:t>5</w:t>
    </w:r>
    <w:r>
      <w:rPr>
        <w:spacing w:val="9"/>
      </w:rPr>
      <w:t xml:space="preserve"> </w:t>
    </w:r>
    <w:r>
      <w:rPr>
        <w:spacing w:val="-9"/>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 w:line="173" w:lineRule="auto"/>
      <w:ind w:left="6867"/>
    </w:pPr>
    <w:r>
      <w:rPr>
        <w:spacing w:val="-9"/>
      </w:rPr>
      <w:t>-</w:t>
    </w:r>
    <w:r>
      <w:rPr>
        <w:spacing w:val="14"/>
      </w:rPr>
      <w:t xml:space="preserve"> </w:t>
    </w:r>
    <w:r>
      <w:rPr>
        <w:spacing w:val="-9"/>
      </w:rPr>
      <w:t>6</w:t>
    </w:r>
    <w:r>
      <w:rPr>
        <w:spacing w:val="9"/>
      </w:rPr>
      <w:t xml:space="preserve"> </w:t>
    </w:r>
    <w:r>
      <w:rPr>
        <w:spacing w:val="-9"/>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2" w:lineRule="auto"/>
      <w:ind w:left="6867"/>
    </w:pPr>
    <w:r>
      <w:rPr>
        <w:spacing w:val="-9"/>
      </w:rPr>
      <w:t>-</w:t>
    </w:r>
    <w:r>
      <w:rPr>
        <w:spacing w:val="14"/>
      </w:rPr>
      <w:t xml:space="preserve"> </w:t>
    </w:r>
    <w:r>
      <w:rPr>
        <w:spacing w:val="-9"/>
      </w:rPr>
      <w:t>7</w:t>
    </w:r>
    <w:r>
      <w:rPr>
        <w:spacing w:val="9"/>
      </w:rPr>
      <w:t xml:space="preserve"> </w:t>
    </w:r>
    <w:r>
      <w:rPr>
        <w:spacing w:val="-9"/>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 w:line="173" w:lineRule="auto"/>
      <w:ind w:left="6867"/>
    </w:pPr>
    <w:r>
      <w:rPr>
        <w:spacing w:val="-8"/>
      </w:rPr>
      <w:t>-</w:t>
    </w:r>
    <w:r>
      <w:rPr>
        <w:spacing w:val="11"/>
      </w:rPr>
      <w:t xml:space="preserve"> </w:t>
    </w:r>
    <w:r>
      <w:rPr>
        <w:spacing w:val="-8"/>
      </w:rPr>
      <w:t>8</w:t>
    </w:r>
    <w:r>
      <w:rPr>
        <w:spacing w:val="9"/>
      </w:rPr>
      <w:t xml:space="preserve"> </w:t>
    </w:r>
    <w:r>
      <w:rPr>
        <w:spacing w:val="-8"/>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 w:line="173" w:lineRule="auto"/>
      <w:ind w:left="6867"/>
    </w:pPr>
    <w:r>
      <w:rPr>
        <w:spacing w:val="-8"/>
      </w:rPr>
      <w:t>-</w:t>
    </w:r>
    <w:r>
      <w:rPr>
        <w:spacing w:val="11"/>
      </w:rPr>
      <w:t xml:space="preserve"> </w:t>
    </w:r>
    <w:r>
      <w:rPr>
        <w:spacing w:val="-8"/>
      </w:rPr>
      <w:t>9</w:t>
    </w:r>
    <w:r>
      <w:rPr>
        <w:spacing w:val="9"/>
      </w:rPr>
      <w:t xml:space="preserve"> </w:t>
    </w:r>
    <w:r>
      <w:rPr>
        <w:spacing w:val="-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Tg5OGI0Y2VlNTZkZjgyNWZkMTQ1NmJkOTQ5NzE4ZGQifQ=="/>
  </w:docVars>
  <w:rsids>
    <w:rsidRoot w:val="00000000"/>
    <w:rsid w:val="060831E4"/>
    <w:rsid w:val="562F4B5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Calibri" w:hAnsi="Calibri" w:eastAsia="Calibri" w:cs="Calibri"/>
      <w:sz w:val="30"/>
      <w:szCs w:val="30"/>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8"/>
      <w:szCs w:val="2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theme" Target="theme/theme1.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Office_12.1.0.15374_F1E327BC-269C-435d-A152-05C5408002CA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2023-07-05T11:41:00Z</dcterms:created>
  <dc:creator>Administrator</dc:creator>
  <cp:lastModifiedBy>Scarlet</cp:lastModifiedBy>
  <dcterms:modified xsi:type="dcterms:W3CDTF">2023-11-01T07:46:20Z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2023-07-21T12:12:06Z</vt:filetime>
  </property>
  <property fmtid="{D5CDD505-2E9C-101B-9397-08002B2CF9AE}" pid="4" name="KSOProductBuildVer">
    <vt:lpwstr>2052-12.1.0.15374</vt:lpwstr>
  </property>
  <property fmtid="{D5CDD505-2E9C-101B-9397-08002B2CF9AE}" pid="5" name="ICV">
    <vt:lpwstr>2533CA7C246B4D869B502FB3272AFF84_12</vt:lpwstr>
  </property>
</Properties>
</file>