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030"/>
        </w:tabs>
        <w:bidi w:val="0"/>
        <w:jc w:val="left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建安区召开安全生产、消防和防汛工作会议</w:t>
      </w:r>
    </w:p>
    <w:p>
      <w:pPr>
        <w:tabs>
          <w:tab w:val="left" w:pos="2030"/>
        </w:tabs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tabs>
          <w:tab w:val="left" w:pos="2030"/>
        </w:tabs>
        <w:bidi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6月29日，许昌市召开全市安全生产、消防和防汛工作推进视频会。会后，区委常委、常务副区长杨清伦立即组织召开建安区安全生产、消防和防汛工作会议，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区直有关单位、各乡镇（街道）办事处负责同志参加会议。</w:t>
      </w:r>
    </w:p>
    <w:p>
      <w:pPr>
        <w:tabs>
          <w:tab w:val="left" w:pos="2030"/>
        </w:tabs>
        <w:bidi w:val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3504565" cy="2114550"/>
            <wp:effectExtent l="0" t="0" r="635" b="6350"/>
            <wp:docPr id="5" name="图片 5" descr="微信图片_20230629205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3062920502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0456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030"/>
        </w:tabs>
        <w:bidi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会议指出：要认真学习贯彻省、市会议精神，深入汲取各地事故教训，时刻绷紧安全生产、消防和防汛这根弦，务必在思想上再重视、责任上再压实，排查上再细致、督导上再深入，确保全区社会大局安全稳定。</w:t>
      </w:r>
    </w:p>
    <w:p>
      <w:pPr>
        <w:tabs>
          <w:tab w:val="left" w:pos="2030"/>
        </w:tabs>
        <w:bidi w:val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3348355" cy="2197735"/>
            <wp:effectExtent l="0" t="0" r="4445" b="12065"/>
            <wp:docPr id="6" name="图片 6" descr="微信图片_20230629205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3062920500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48355" cy="219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会议强调：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一要压实工作职责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区安委会成员单位都要按照“三管三必须”的工作要求承担安全生产的工作职责，压紧压实部门监管责任、属地管理责任和企业主体责任，切实增强预判能力、快速反应能力和应急处置能力，把风险隐患消除在萌芽状态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二要突出工作重点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。加强重点行业领域安全防范，聚焦消防安全、交通运输、养老院、学校等重点行业安全监管，尤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其是近期开展的燃气专项治理，对黑气源要进行严厉打击，要形成震慑，主要是从源头上进行查处和治理。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三要加强预防预警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。汛期临近，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vertAlign w:val="baseline"/>
        </w:rPr>
        <w:t>根据气象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vertAlign w:val="baseline"/>
          <w:lang w:val="en-US" w:eastAsia="zh-CN"/>
        </w:rPr>
        <w:t>局报道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vertAlign w:val="baseline"/>
        </w:rPr>
        <w:t>今年大雨暴雨，极端天气可能会频繁出现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vertAlign w:val="baseli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各个部门负责的物资储备和乡镇的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都要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进行检验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完善应急预案，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在去年的预案基础上对责任人进行再落实，再核对再调整。做好安全隐患的排查和整治，防范做到现场，做到现在。</w:t>
      </w:r>
    </w:p>
    <w:p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drawing>
          <wp:inline distT="0" distB="0" distL="114300" distR="114300">
            <wp:extent cx="3208655" cy="2406650"/>
            <wp:effectExtent l="0" t="0" r="4445" b="6350"/>
            <wp:docPr id="7" name="图片 7" descr="微信图片_20230629205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3062920503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08655" cy="240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vertAlign w:val="subscript"/>
        </w:rPr>
      </w:pPr>
    </w:p>
    <w:p>
      <w:pPr>
        <w:tabs>
          <w:tab w:val="left" w:pos="2030"/>
        </w:tabs>
        <w:bidi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701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2ZThlNTY3ZjcyNzllN2M4NTU2Yzg2MWExZGMxOWQifQ=="/>
  </w:docVars>
  <w:rsids>
    <w:rsidRoot w:val="019E296F"/>
    <w:rsid w:val="04F41AE2"/>
    <w:rsid w:val="06127C3D"/>
    <w:rsid w:val="160C46A9"/>
    <w:rsid w:val="18656ADB"/>
    <w:rsid w:val="19E5453B"/>
    <w:rsid w:val="2A3A313B"/>
    <w:rsid w:val="2FFC78AA"/>
    <w:rsid w:val="3C6336FD"/>
    <w:rsid w:val="7573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537</Words>
  <Characters>538</Characters>
  <Lines>0</Lines>
  <Paragraphs>0</Paragraphs>
  <TotalTime>3</TotalTime>
  <ScaleCrop>false</ScaleCrop>
  <LinksUpToDate>false</LinksUpToDate>
  <CharactersWithSpaces>554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2023-06-29T11:34:00Z</dcterms:created>
  <dc:creator>。。</dc:creator>
  <cp:lastModifiedBy>。。</cp:lastModifiedBy>
  <dcterms:modified xsi:type="dcterms:W3CDTF">2023-06-29T13:17:20Z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23D4464726B64B25A5D45743E5339143_11</vt:lpwstr>
  </property>
</Properties>
</file>